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9D0B" w14:textId="7D1A7082" w:rsidR="00FA022E" w:rsidRDefault="00030757" w:rsidP="00030757">
      <w:pPr>
        <w:tabs>
          <w:tab w:val="left" w:pos="4665"/>
        </w:tabs>
      </w:pPr>
      <w:r>
        <w:tab/>
      </w:r>
    </w:p>
    <w:p w14:paraId="44C49D0C" w14:textId="36E45B16" w:rsidR="00785084" w:rsidRPr="00947F79" w:rsidRDefault="00393713" w:rsidP="00A611C6">
      <w:pPr>
        <w:pStyle w:val="Title"/>
        <w:spacing w:before="480"/>
        <w:jc w:val="center"/>
        <w:rPr>
          <w:color w:val="3183B3"/>
        </w:rPr>
      </w:pPr>
      <w:r w:rsidRPr="00947F79">
        <w:rPr>
          <w:color w:val="3183B3"/>
        </w:rPr>
        <w:t>Difference drives business</w:t>
      </w:r>
    </w:p>
    <w:p w14:paraId="71F37755" w14:textId="4754BD0D" w:rsidR="00511EE9" w:rsidRPr="00393713" w:rsidRDefault="00393713" w:rsidP="00A611C6">
      <w:pPr>
        <w:spacing w:after="480"/>
        <w:jc w:val="center"/>
        <w:rPr>
          <w:i/>
        </w:rPr>
      </w:pPr>
      <w:r w:rsidRPr="00393713">
        <w:rPr>
          <w:i/>
        </w:rPr>
        <w:t>Scope Global Disability Inclusion Practice</w:t>
      </w:r>
    </w:p>
    <w:p w14:paraId="6DD93C28" w14:textId="202E51DD" w:rsidR="00393713" w:rsidRPr="00947F79" w:rsidRDefault="00393713" w:rsidP="00030757">
      <w:pPr>
        <w:rPr>
          <w:b/>
          <w:bCs/>
        </w:rPr>
      </w:pPr>
      <w:r w:rsidRPr="00947F79">
        <w:rPr>
          <w:b/>
          <w:bCs/>
        </w:rPr>
        <w:t xml:space="preserve">The </w:t>
      </w:r>
      <w:hyperlink r:id="rId11" w:history="1">
        <w:r w:rsidRPr="00947F79">
          <w:rPr>
            <w:rStyle w:val="Hyperlink"/>
            <w:b/>
            <w:bCs/>
            <w:color w:val="1F4E79" w:themeColor="accent1" w:themeShade="80"/>
          </w:rPr>
          <w:t>Disability Inclusion Practice</w:t>
        </w:r>
      </w:hyperlink>
      <w:r w:rsidRPr="00947F79">
        <w:rPr>
          <w:b/>
          <w:bCs/>
        </w:rPr>
        <w:t xml:space="preserve"> is powered by Scope </w:t>
      </w:r>
      <w:proofErr w:type="spellStart"/>
      <w:r w:rsidRPr="00947F79">
        <w:rPr>
          <w:b/>
          <w:bCs/>
        </w:rPr>
        <w:t>Global’s</w:t>
      </w:r>
      <w:proofErr w:type="spellEnd"/>
      <w:r w:rsidRPr="00947F79">
        <w:rPr>
          <w:b/>
          <w:bCs/>
        </w:rPr>
        <w:t xml:space="preserve"> experience in working with people with disabilities th</w:t>
      </w:r>
      <w:r w:rsidR="004D60ED">
        <w:rPr>
          <w:b/>
          <w:bCs/>
        </w:rPr>
        <w:t>roughout Australia and the Asia-</w:t>
      </w:r>
      <w:r w:rsidRPr="00947F79">
        <w:rPr>
          <w:b/>
          <w:bCs/>
        </w:rPr>
        <w:t xml:space="preserve">Pacific region. </w:t>
      </w:r>
    </w:p>
    <w:p w14:paraId="3DE051F7" w14:textId="109B709E" w:rsidR="00393713" w:rsidRPr="00947F79" w:rsidRDefault="00393713" w:rsidP="00030757">
      <w:pPr>
        <w:rPr>
          <w:b/>
          <w:bCs/>
        </w:rPr>
      </w:pPr>
      <w:r w:rsidRPr="00947F79">
        <w:rPr>
          <w:b/>
          <w:bCs/>
        </w:rPr>
        <w:t xml:space="preserve">We put people with disabilities at the core of this practice by engaging them as our ‘experts’.  We believe that difference drives business and are excited to be able to provide a platform that enables organisations and people to connect and work with these experts. </w:t>
      </w:r>
      <w:r w:rsidRPr="00947F79" w:rsidDel="009C0ED5">
        <w:rPr>
          <w:b/>
          <w:bCs/>
        </w:rPr>
        <w:t xml:space="preserve"> </w:t>
      </w:r>
    </w:p>
    <w:p w14:paraId="57AB3E2D" w14:textId="4C0D9785" w:rsidR="00393713" w:rsidRPr="00947F79" w:rsidRDefault="00393713" w:rsidP="00A611C6">
      <w:pPr>
        <w:spacing w:after="0"/>
        <w:rPr>
          <w:b/>
          <w:bCs/>
        </w:rPr>
      </w:pPr>
      <w:r w:rsidRPr="00947F79">
        <w:rPr>
          <w:b/>
          <w:bCs/>
        </w:rPr>
        <w:t xml:space="preserve">Through the Disability Inclusion </w:t>
      </w:r>
      <w:proofErr w:type="gramStart"/>
      <w:r w:rsidRPr="00947F79">
        <w:rPr>
          <w:b/>
          <w:bCs/>
        </w:rPr>
        <w:t>Practice</w:t>
      </w:r>
      <w:proofErr w:type="gramEnd"/>
      <w:r w:rsidRPr="00947F79">
        <w:rPr>
          <w:b/>
          <w:bCs/>
        </w:rPr>
        <w:t xml:space="preserve"> we are proud to be breaking down stereotypes and challenging cultural attitudes about what people with disabilities are capable of achieving. </w:t>
      </w:r>
    </w:p>
    <w:p w14:paraId="44C49D0D" w14:textId="4A3DB334" w:rsidR="00785084" w:rsidRPr="000A0F34" w:rsidRDefault="00393713" w:rsidP="00A611C6">
      <w:pPr>
        <w:pStyle w:val="Heading1"/>
        <w:spacing w:before="240" w:after="120"/>
        <w:rPr>
          <w:sz w:val="26"/>
          <w:szCs w:val="26"/>
        </w:rPr>
      </w:pPr>
      <w:r w:rsidRPr="000A0F34">
        <w:rPr>
          <w:sz w:val="26"/>
          <w:szCs w:val="26"/>
        </w:rPr>
        <w:t>Work with us</w:t>
      </w:r>
    </w:p>
    <w:p w14:paraId="656624EB" w14:textId="660138F5" w:rsidR="00393713" w:rsidRDefault="00393713" w:rsidP="00030757">
      <w:r>
        <w:t>We are looking for people with lived experience of disabilities to work with us. We have a range of opportunities available with flexible working conditions (e.g. at ho</w:t>
      </w:r>
      <w:r w:rsidR="004D60ED">
        <w:t xml:space="preserve">me and office-based) and reasonable </w:t>
      </w:r>
      <w:r>
        <w:t xml:space="preserve">accommodations/adjustments can be provided if required. Current opportunities include: </w:t>
      </w:r>
    </w:p>
    <w:p w14:paraId="1AA33E63" w14:textId="77777777" w:rsidR="00393713" w:rsidRPr="007D6CEE" w:rsidRDefault="00393713" w:rsidP="00030757">
      <w:pPr>
        <w:pStyle w:val="Heading3"/>
        <w:rPr>
          <w:color w:val="1F4E79" w:themeColor="accent1" w:themeShade="80"/>
        </w:rPr>
      </w:pPr>
      <w:r w:rsidRPr="007D6CEE">
        <w:rPr>
          <w:color w:val="1F4E79" w:themeColor="accent1" w:themeShade="80"/>
        </w:rPr>
        <w:t xml:space="preserve">Communications and Marketing Officer </w:t>
      </w:r>
    </w:p>
    <w:p w14:paraId="039D2ED7" w14:textId="77777777" w:rsidR="00393713" w:rsidRPr="00F3167E" w:rsidRDefault="00393713" w:rsidP="00947F79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t xml:space="preserve">1-2 days / week for approx. 6 weeks, to start in November 2018. </w:t>
      </w:r>
    </w:p>
    <w:p w14:paraId="401A9D89" w14:textId="77777777" w:rsidR="00393713" w:rsidRPr="00F3167E" w:rsidRDefault="00393713" w:rsidP="00947F79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t xml:space="preserve">This person will be working with our Communications and Marketing Manager and Disability Inclusion Advisor on a global campaign on disability-inclusive development. </w:t>
      </w:r>
    </w:p>
    <w:p w14:paraId="581A69C8" w14:textId="77777777" w:rsidR="00393713" w:rsidRPr="00F3167E" w:rsidRDefault="00393713" w:rsidP="00947F79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t xml:space="preserve">The ideal candidate would be someone with a degree/certificate or experience in media, communications and marketing, international relations, disability or a related field. </w:t>
      </w:r>
    </w:p>
    <w:p w14:paraId="085915C5" w14:textId="77777777" w:rsidR="00393713" w:rsidRPr="00E47316" w:rsidRDefault="00393713" w:rsidP="00947F79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b/>
        </w:rPr>
      </w:pPr>
      <w:r>
        <w:t xml:space="preserve">Skills required: high level of written and oral communication, be able to work independently and be able to connect and coordinate content and people and source context. </w:t>
      </w:r>
    </w:p>
    <w:p w14:paraId="5CA4E08F" w14:textId="77777777" w:rsidR="00393713" w:rsidRPr="007D6CEE" w:rsidRDefault="00393713" w:rsidP="00030757">
      <w:pPr>
        <w:pStyle w:val="Heading2"/>
        <w:rPr>
          <w:b/>
          <w:color w:val="1F4E79" w:themeColor="accent1" w:themeShade="80"/>
          <w:sz w:val="23"/>
          <w:szCs w:val="24"/>
        </w:rPr>
      </w:pPr>
      <w:r w:rsidRPr="007D6CEE">
        <w:rPr>
          <w:b/>
          <w:color w:val="1F4E79" w:themeColor="accent1" w:themeShade="80"/>
          <w:sz w:val="23"/>
          <w:szCs w:val="24"/>
        </w:rPr>
        <w:t xml:space="preserve">Internship/work placement </w:t>
      </w:r>
    </w:p>
    <w:p w14:paraId="3C47BE6B" w14:textId="1C9B3F1E" w:rsidR="00393713" w:rsidRDefault="00393713" w:rsidP="00947F7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1-2 days a week for a period of 2-3 months, flexible start time. </w:t>
      </w:r>
    </w:p>
    <w:p w14:paraId="2760DB00" w14:textId="4131FF76" w:rsidR="00393713" w:rsidRDefault="00393713" w:rsidP="00947F7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This person will be working with our Disability Inclusion Advisor within the Business Development team and will be supporting the launch of a new line of business for Scope Global. </w:t>
      </w:r>
    </w:p>
    <w:p w14:paraId="49BE5775" w14:textId="695F40E5" w:rsidR="00393713" w:rsidRDefault="00393713" w:rsidP="00947F7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The ideal candidate would be someone with a degree/certificate or experience in community or international development, international relations, disability, business development, marketing and communications or a related field. </w:t>
      </w:r>
    </w:p>
    <w:p w14:paraId="262DEFC8" w14:textId="55B8C2BC" w:rsidR="00393713" w:rsidRDefault="00393713" w:rsidP="00947F79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</w:pPr>
      <w:r>
        <w:t xml:space="preserve">Skills required: high level of written and oral communication, be able to work independently, be able to research and provide executive summaries of findings, business mapping and forecasting. </w:t>
      </w:r>
    </w:p>
    <w:p w14:paraId="4B54A20C" w14:textId="2C138263" w:rsidR="00393713" w:rsidRPr="007D6CEE" w:rsidRDefault="00947F79" w:rsidP="00030757">
      <w:pPr>
        <w:pStyle w:val="Heading2"/>
        <w:rPr>
          <w:color w:val="1F4E79" w:themeColor="accent1" w:themeShade="80"/>
        </w:rPr>
      </w:pPr>
      <w:r w:rsidRPr="007D6CEE">
        <w:rPr>
          <w:rFonts w:cs="Absara Sans TF"/>
          <w:noProof/>
          <w:color w:val="6AB085"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D84682" wp14:editId="4364463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223770" cy="1815465"/>
                <wp:effectExtent l="0" t="0" r="5080" b="0"/>
                <wp:wrapThrough wrapText="bothSides">
                  <wp:wrapPolygon edited="0">
                    <wp:start x="0" y="0"/>
                    <wp:lineTo x="0" y="21305"/>
                    <wp:lineTo x="21464" y="21305"/>
                    <wp:lineTo x="2146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815465"/>
                        </a:xfrm>
                        <a:prstGeom prst="rect">
                          <a:avLst/>
                        </a:prstGeom>
                        <a:solidFill>
                          <a:srgbClr val="6AB0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6AFE" w14:textId="1085B1AE" w:rsidR="007D6CEE" w:rsidRPr="00947F79" w:rsidRDefault="007D6CEE" w:rsidP="007D6CEE">
                            <w:pPr>
                              <w:spacing w:after="120"/>
                              <w:rPr>
                                <w:rFonts w:cs="Absara Sans TF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47F79">
                              <w:rPr>
                                <w:rFonts w:cs="Absara Sans TF"/>
                                <w:color w:val="FFFFFF" w:themeColor="background1"/>
                                <w:sz w:val="26"/>
                                <w:szCs w:val="26"/>
                              </w:rPr>
                              <w:t>Contact us</w:t>
                            </w:r>
                          </w:p>
                          <w:p w14:paraId="2FBE2D83" w14:textId="77777777" w:rsidR="007D6CEE" w:rsidRPr="007D6CEE" w:rsidRDefault="007D6CEE" w:rsidP="00A611C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D6CEE">
                              <w:rPr>
                                <w:color w:val="FFFFFF" w:themeColor="background1"/>
                                <w:lang w:val="en-US"/>
                              </w:rPr>
                              <w:t xml:space="preserve">Please feel free to contact us to learn more about working at Scope Global. </w:t>
                            </w:r>
                          </w:p>
                          <w:p w14:paraId="3B8EAE20" w14:textId="128E409E" w:rsidR="007D6CEE" w:rsidRPr="00947F79" w:rsidRDefault="007D6CEE" w:rsidP="00947F79">
                            <w:pPr>
                              <w:rPr>
                                <w:lang w:val="en-US"/>
                              </w:rPr>
                            </w:pPr>
                            <w:r w:rsidRPr="00A611C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Alexandra Kay</w:t>
                            </w:r>
                            <w:r w:rsidR="00A611C6">
                              <w:rPr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 w:rsidRPr="007D6CEE">
                              <w:rPr>
                                <w:color w:val="FFFFFF" w:themeColor="background1"/>
                                <w:lang w:val="en-US"/>
                              </w:rPr>
                              <w:t xml:space="preserve">Disability Inclusion Advisor </w:t>
                            </w:r>
                            <w:r w:rsidR="00A611C6">
                              <w:rPr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 w:rsidR="00A611C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e: </w:t>
                            </w:r>
                            <w:hyperlink r:id="rId12" w:history="1">
                              <w:r w:rsidRPr="00A611C6">
                                <w:rPr>
                                  <w:rStyle w:val="Hyperlink"/>
                                  <w:color w:val="FFFFFF" w:themeColor="background1"/>
                                  <w:lang w:val="en-US"/>
                                </w:rPr>
                                <w:t>alexandra.kay@scopeglobal.com</w:t>
                              </w:r>
                            </w:hyperlink>
                            <w:r w:rsidR="0003075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611C6" w:rsidRPr="00A611C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p: </w:t>
                            </w:r>
                            <w:r w:rsidRPr="007D6CEE">
                              <w:rPr>
                                <w:color w:val="FFFFFF" w:themeColor="background1"/>
                                <w:lang w:val="en-US"/>
                              </w:rPr>
                              <w:t xml:space="preserve">0475 786 822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84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9pt;margin-top:.15pt;width:175.1pt;height:142.9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" fillcolor="#6ab085" stroked="f">
                <v:textbox>
                  <w:txbxContent>
                    <w:p w14:paraId="1A956AFE" w14:textId="1085B1AE" w:rsidR="007D6CEE" w:rsidRPr="00947F79" w:rsidRDefault="007D6CEE" w:rsidP="007D6CEE">
                      <w:pPr>
                        <w:spacing w:after="120"/>
                        <w:rPr>
                          <w:rFonts w:cs="Absara Sans TF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47F79">
                        <w:rPr>
                          <w:rFonts w:cs="Absara Sans TF"/>
                          <w:color w:val="FFFFFF" w:themeColor="background1"/>
                          <w:sz w:val="26"/>
                          <w:szCs w:val="26"/>
                        </w:rPr>
                        <w:t>Contact us</w:t>
                      </w:r>
                    </w:p>
                    <w:p w14:paraId="2FBE2D83" w14:textId="77777777" w:rsidR="007D6CEE" w:rsidRPr="007D6CEE" w:rsidRDefault="007D6CEE" w:rsidP="00A611C6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7D6CEE">
                        <w:rPr>
                          <w:color w:val="FFFFFF" w:themeColor="background1"/>
                          <w:lang w:val="en-US"/>
                        </w:rPr>
                        <w:t xml:space="preserve">Please feel free to contact us to learn more about working at Scope Global. </w:t>
                      </w:r>
                    </w:p>
                    <w:p w14:paraId="3B8EAE20" w14:textId="128E409E" w:rsidR="007D6CEE" w:rsidRPr="00947F79" w:rsidRDefault="007D6CEE" w:rsidP="00947F79">
                      <w:pPr>
                        <w:rPr>
                          <w:lang w:val="en-US"/>
                        </w:rPr>
                      </w:pPr>
                      <w:r w:rsidRPr="00A611C6">
                        <w:rPr>
                          <w:b/>
                          <w:color w:val="FFFFFF" w:themeColor="background1"/>
                          <w:lang w:val="en-US"/>
                        </w:rPr>
                        <w:t>Alexandra Kay</w:t>
                      </w:r>
                      <w:r w:rsidR="00A611C6">
                        <w:rPr>
                          <w:color w:val="FFFFFF" w:themeColor="background1"/>
                          <w:lang w:val="en-US"/>
                        </w:rPr>
                        <w:br/>
                      </w:r>
                      <w:r w:rsidRPr="007D6CEE">
                        <w:rPr>
                          <w:color w:val="FFFFFF" w:themeColor="background1"/>
                          <w:lang w:val="en-US"/>
                        </w:rPr>
                        <w:t xml:space="preserve">Disability Inclusion Advisor </w:t>
                      </w:r>
                      <w:r w:rsidR="00A611C6">
                        <w:rPr>
                          <w:color w:val="FFFFFF" w:themeColor="background1"/>
                          <w:lang w:val="en-US"/>
                        </w:rPr>
                        <w:br/>
                      </w:r>
                      <w:r w:rsidR="00A611C6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e: </w:t>
                      </w:r>
                      <w:hyperlink r:id="rId13" w:history="1">
                        <w:r w:rsidRPr="00A611C6">
                          <w:rPr>
                            <w:rStyle w:val="Hyperlink"/>
                            <w:color w:val="FFFFFF" w:themeColor="background1"/>
                            <w:lang w:val="en-US"/>
                          </w:rPr>
                          <w:t>alexandra.kay@scopeglobal.com</w:t>
                        </w:r>
                      </w:hyperlink>
                      <w:r w:rsidR="00030757">
                        <w:rPr>
                          <w:lang w:val="en-US"/>
                        </w:rPr>
                        <w:t xml:space="preserve"> </w:t>
                      </w:r>
                      <w:r w:rsidR="00A611C6" w:rsidRPr="00A611C6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p: </w:t>
                      </w:r>
                      <w:r w:rsidRPr="007D6CEE">
                        <w:rPr>
                          <w:color w:val="FFFFFF" w:themeColor="background1"/>
                          <w:lang w:val="en-US"/>
                        </w:rPr>
                        <w:t xml:space="preserve">0475 786 822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93713" w:rsidRPr="007D6CEE">
        <w:rPr>
          <w:b/>
          <w:color w:val="1F4E79" w:themeColor="accent1" w:themeShade="80"/>
          <w:sz w:val="23"/>
          <w:szCs w:val="24"/>
        </w:rPr>
        <w:t>Experts</w:t>
      </w:r>
      <w:r w:rsidR="00393713" w:rsidRPr="007D6CEE">
        <w:rPr>
          <w:color w:val="1F4E79" w:themeColor="accent1" w:themeShade="80"/>
        </w:rPr>
        <w:t xml:space="preserve"> </w:t>
      </w:r>
    </w:p>
    <w:p w14:paraId="08D990C3" w14:textId="6A9B7F67" w:rsidR="00393713" w:rsidRDefault="00393713" w:rsidP="00947F7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We are looking for potential candidates to become our ‘experts’ that will work for Scope Global on particular tasks/jobs, for example providing specialised advice on accessibility, inclusion, human rights, governance, ICT, communications to businesses. </w:t>
      </w:r>
    </w:p>
    <w:p w14:paraId="44C49D18" w14:textId="53F44756" w:rsidR="00F867C1" w:rsidRDefault="00393713" w:rsidP="00947F79">
      <w:pPr>
        <w:pStyle w:val="ListParagraph"/>
        <w:numPr>
          <w:ilvl w:val="0"/>
          <w:numId w:val="1"/>
        </w:numPr>
        <w:spacing w:after="0" w:line="276" w:lineRule="auto"/>
      </w:pPr>
      <w:r>
        <w:t>Experts will be highly skilled and experienced in their area of expertise.</w:t>
      </w:r>
      <w:r w:rsidR="007D6CEE">
        <w:t xml:space="preserve"> </w:t>
      </w:r>
    </w:p>
    <w:sectPr w:rsidR="00F867C1" w:rsidSect="00947F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0" w:left="720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8CE1" w14:textId="77777777" w:rsidR="000507AB" w:rsidRDefault="000507AB" w:rsidP="00785084">
      <w:pPr>
        <w:spacing w:after="0" w:line="240" w:lineRule="auto"/>
      </w:pPr>
      <w:r>
        <w:separator/>
      </w:r>
    </w:p>
  </w:endnote>
  <w:endnote w:type="continuationSeparator" w:id="0">
    <w:p w14:paraId="1DD86170" w14:textId="77777777" w:rsidR="000507AB" w:rsidRDefault="000507AB" w:rsidP="0078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bsara Sans TF">
    <w:altName w:val="Absara Sans 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5CBE" w14:textId="77777777" w:rsidR="00955BAB" w:rsidRDefault="00955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16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49D1D" w14:textId="77777777" w:rsidR="00BB334F" w:rsidRDefault="00BB33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49D1E" w14:textId="77777777" w:rsidR="00BB334F" w:rsidRDefault="00BB3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9D20" w14:textId="69997AE9" w:rsidR="00443FC8" w:rsidRDefault="00443FC8" w:rsidP="00947F79">
    <w:pPr>
      <w:pStyle w:val="Footer"/>
      <w:jc w:val="right"/>
    </w:pPr>
  </w:p>
  <w:bookmarkStart w:id="0" w:name="_GoBack"/>
  <w:p w14:paraId="44C49D21" w14:textId="6535AA98" w:rsidR="00443FC8" w:rsidRPr="00947F79" w:rsidRDefault="00955BAB" w:rsidP="00947F79">
    <w:pPr>
      <w:pStyle w:val="Footer"/>
      <w:rPr>
        <w:b/>
        <w:bCs/>
        <w:color w:val="72AD7D"/>
        <w:sz w:val="24"/>
        <w:szCs w:val="24"/>
      </w:rPr>
    </w:pPr>
    <w:r>
      <w:rPr>
        <w:rStyle w:val="Hyperlink"/>
        <w:b/>
        <w:bCs/>
        <w:color w:val="72AD7D"/>
        <w:sz w:val="24"/>
        <w:szCs w:val="24"/>
        <w:u w:val="none"/>
      </w:rPr>
      <w:fldChar w:fldCharType="begin"/>
    </w:r>
    <w:r>
      <w:rPr>
        <w:rStyle w:val="Hyperlink"/>
        <w:b/>
        <w:bCs/>
        <w:color w:val="72AD7D"/>
        <w:sz w:val="24"/>
        <w:szCs w:val="24"/>
        <w:u w:val="none"/>
      </w:rPr>
      <w:instrText xml:space="preserve"> HYPERLINK "http://www.scopeglobal.com/disability-inclusion-practice" </w:instrText>
    </w:r>
    <w:r>
      <w:rPr>
        <w:rStyle w:val="Hyperlink"/>
        <w:b/>
        <w:bCs/>
        <w:color w:val="72AD7D"/>
        <w:sz w:val="24"/>
        <w:szCs w:val="24"/>
        <w:u w:val="none"/>
      </w:rPr>
      <w:fldChar w:fldCharType="separate"/>
    </w:r>
    <w:r w:rsidR="00947F79" w:rsidRPr="00947F79">
      <w:rPr>
        <w:rStyle w:val="Hyperlink"/>
        <w:b/>
        <w:bCs/>
        <w:color w:val="72AD7D"/>
        <w:sz w:val="24"/>
        <w:szCs w:val="24"/>
        <w:u w:val="none"/>
      </w:rPr>
      <w:t>www.scopeglobal.com/disability-inclusion-practice</w:t>
    </w:r>
    <w:r>
      <w:rPr>
        <w:rStyle w:val="Hyperlink"/>
        <w:b/>
        <w:bCs/>
        <w:color w:val="72AD7D"/>
        <w:sz w:val="24"/>
        <w:szCs w:val="24"/>
        <w:u w:val="none"/>
      </w:rPr>
      <w:fldChar w:fldCharType="end"/>
    </w:r>
    <w:r w:rsidR="00947F79" w:rsidRPr="00947F79">
      <w:rPr>
        <w:b/>
        <w:bCs/>
        <w:color w:val="72AD7D"/>
        <w:sz w:val="24"/>
        <w:szCs w:val="24"/>
      </w:rPr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78FD" w14:textId="77777777" w:rsidR="000507AB" w:rsidRDefault="000507AB" w:rsidP="00785084">
      <w:pPr>
        <w:spacing w:after="0" w:line="240" w:lineRule="auto"/>
      </w:pPr>
      <w:r>
        <w:separator/>
      </w:r>
    </w:p>
  </w:footnote>
  <w:footnote w:type="continuationSeparator" w:id="0">
    <w:p w14:paraId="70A776B7" w14:textId="77777777" w:rsidR="000507AB" w:rsidRDefault="000507AB" w:rsidP="0078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135F" w14:textId="77777777" w:rsidR="00955BAB" w:rsidRDefault="00955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C538" w14:textId="77777777" w:rsidR="00955BAB" w:rsidRDefault="00955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9D1F" w14:textId="184A72DF" w:rsidR="00785084" w:rsidRDefault="00947F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4C49D22" wp14:editId="7CB41FAB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764030" cy="476250"/>
          <wp:effectExtent l="0" t="0" r="762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pe Global Primary Logo RGB72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0607121" wp14:editId="7B36B469">
          <wp:simplePos x="0" y="0"/>
          <wp:positionH relativeFrom="margin">
            <wp:posOffset>5426710</wp:posOffset>
          </wp:positionH>
          <wp:positionV relativeFrom="paragraph">
            <wp:posOffset>-391491</wp:posOffset>
          </wp:positionV>
          <wp:extent cx="1209675" cy="947420"/>
          <wp:effectExtent l="0" t="0" r="9525" b="508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2E03"/>
    <w:multiLevelType w:val="hybridMultilevel"/>
    <w:tmpl w:val="C46E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W3MDQxMTGyNDNX0lEKTi0uzszPAykwrAUArzR5HywAAAA="/>
  </w:docVars>
  <w:rsids>
    <w:rsidRoot w:val="00785084"/>
    <w:rsid w:val="0001260F"/>
    <w:rsid w:val="00030757"/>
    <w:rsid w:val="000507AB"/>
    <w:rsid w:val="00074191"/>
    <w:rsid w:val="000A0F34"/>
    <w:rsid w:val="001D7F50"/>
    <w:rsid w:val="00393713"/>
    <w:rsid w:val="003C1251"/>
    <w:rsid w:val="00443FC8"/>
    <w:rsid w:val="004D60ED"/>
    <w:rsid w:val="00511EE9"/>
    <w:rsid w:val="005B6A86"/>
    <w:rsid w:val="005D3612"/>
    <w:rsid w:val="00785084"/>
    <w:rsid w:val="007D6CEE"/>
    <w:rsid w:val="00947F79"/>
    <w:rsid w:val="00955BAB"/>
    <w:rsid w:val="009750A7"/>
    <w:rsid w:val="00A17AE6"/>
    <w:rsid w:val="00A611C6"/>
    <w:rsid w:val="00B07ED6"/>
    <w:rsid w:val="00B62A55"/>
    <w:rsid w:val="00BB334F"/>
    <w:rsid w:val="00CA70C2"/>
    <w:rsid w:val="00E9761F"/>
    <w:rsid w:val="00F867C1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49D0B"/>
  <w15:docId w15:val="{1F01C286-67B5-40AB-AF71-C780DD3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08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3183B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08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183B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08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3C3C3C"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612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i/>
      <w:iCs/>
      <w:color w:val="3C3C3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022E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i/>
      <w:color w:val="3183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84"/>
  </w:style>
  <w:style w:type="paragraph" w:styleId="Footer">
    <w:name w:val="footer"/>
    <w:basedOn w:val="Normal"/>
    <w:link w:val="FooterChar"/>
    <w:uiPriority w:val="99"/>
    <w:unhideWhenUsed/>
    <w:rsid w:val="0078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84"/>
  </w:style>
  <w:style w:type="paragraph" w:styleId="Title">
    <w:name w:val="Title"/>
    <w:basedOn w:val="Normal"/>
    <w:next w:val="Normal"/>
    <w:link w:val="TitleChar"/>
    <w:uiPriority w:val="10"/>
    <w:qFormat/>
    <w:rsid w:val="007850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C3C3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084"/>
    <w:rPr>
      <w:rFonts w:asciiTheme="majorHAnsi" w:eastAsiaTheme="majorEastAsia" w:hAnsiTheme="majorHAnsi" w:cstheme="majorBidi"/>
      <w:color w:val="3C3C3C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5084"/>
    <w:rPr>
      <w:rFonts w:asciiTheme="majorHAnsi" w:eastAsiaTheme="majorEastAsia" w:hAnsiTheme="majorHAnsi" w:cstheme="majorBidi"/>
      <w:color w:val="3183B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084"/>
    <w:rPr>
      <w:rFonts w:asciiTheme="majorHAnsi" w:eastAsiaTheme="majorEastAsia" w:hAnsiTheme="majorHAnsi" w:cstheme="majorBidi"/>
      <w:color w:val="3183B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084"/>
    <w:rPr>
      <w:rFonts w:asciiTheme="majorHAnsi" w:eastAsiaTheme="majorEastAsia" w:hAnsiTheme="majorHAnsi" w:cstheme="majorBidi"/>
      <w:b/>
      <w:color w:val="3C3C3C"/>
      <w:sz w:val="2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3612"/>
    <w:rPr>
      <w:rFonts w:asciiTheme="majorHAnsi" w:eastAsiaTheme="majorEastAsia" w:hAnsiTheme="majorHAnsi" w:cstheme="majorBidi"/>
      <w:b/>
      <w:i/>
      <w:iCs/>
      <w:color w:val="3C3C3C"/>
    </w:rPr>
  </w:style>
  <w:style w:type="character" w:customStyle="1" w:styleId="Heading5Char">
    <w:name w:val="Heading 5 Char"/>
    <w:basedOn w:val="DefaultParagraphFont"/>
    <w:link w:val="Heading5"/>
    <w:uiPriority w:val="9"/>
    <w:rsid w:val="00FA022E"/>
    <w:rPr>
      <w:rFonts w:asciiTheme="majorHAnsi" w:eastAsiaTheme="majorEastAsia" w:hAnsiTheme="majorHAnsi" w:cstheme="majorBidi"/>
      <w:i/>
      <w:color w:val="3183B3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A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2A5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B62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2A55"/>
    <w:rPr>
      <w:i/>
      <w:iCs/>
    </w:rPr>
  </w:style>
  <w:style w:type="character" w:styleId="IntenseEmphasis">
    <w:name w:val="Intense Emphasis"/>
    <w:basedOn w:val="DefaultParagraphFont"/>
    <w:uiPriority w:val="21"/>
    <w:rsid w:val="00B62A5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A022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2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183B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22E"/>
    <w:rPr>
      <w:i/>
      <w:iCs/>
      <w:color w:val="3183B3"/>
    </w:rPr>
  </w:style>
  <w:style w:type="character" w:styleId="SubtleReference">
    <w:name w:val="Subtle Reference"/>
    <w:basedOn w:val="DefaultParagraphFont"/>
    <w:uiPriority w:val="31"/>
    <w:qFormat/>
    <w:rsid w:val="00FA022E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FA02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2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022E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D3612"/>
    <w:pPr>
      <w:spacing w:after="0" w:line="240" w:lineRule="auto"/>
    </w:pPr>
  </w:style>
  <w:style w:type="character" w:styleId="Hyperlink">
    <w:name w:val="Hyperlink"/>
    <w:uiPriority w:val="99"/>
    <w:unhideWhenUsed/>
    <w:rsid w:val="003937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7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andra.kay@scopegloba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exandra.kay@scopegloba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peglobal.com/disability-inclusion-practi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6A1AD0ADB084A907AAAC08910BAEC" ma:contentTypeVersion="1" ma:contentTypeDescription="Create a new document." ma:contentTypeScope="" ma:versionID="cb1624509567edde54e464daaebb875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138A5-F462-4D2B-9BC3-ED0FC8FE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25D75-A867-47EB-9EAD-956201EF5E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56F72C-256F-43B6-991C-04CC2CE9B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058E2-F6C9-4252-BFA7-EC34B0F94D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8b8d04-1bef-432b-9c43-71027bb852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Gigger</dc:creator>
  <cp:lastModifiedBy>Gareth Furber</cp:lastModifiedBy>
  <cp:revision>2</cp:revision>
  <dcterms:created xsi:type="dcterms:W3CDTF">2018-11-05T01:50:00Z</dcterms:created>
  <dcterms:modified xsi:type="dcterms:W3CDTF">2018-11-05T01:50:00Z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0x01010048A6A1AD0ADB084A907AAAC08910BAEC</vt:lpwstr>
  </property>
</Properties>
</file>