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488C" w14:textId="4522EF49" w:rsidR="005E1662" w:rsidRPr="00C23FF8" w:rsidRDefault="00B27E78" w:rsidP="00384EC9">
      <w:pPr>
        <w:spacing w:after="0" w:line="240" w:lineRule="auto"/>
        <w:contextualSpacing/>
        <w:jc w:val="center"/>
        <w:rPr>
          <w:b/>
          <w:bCs/>
          <w:sz w:val="28"/>
          <w:szCs w:val="28"/>
          <w:u w:val="single"/>
          <w:lang w:val="en-AU"/>
        </w:rPr>
      </w:pPr>
      <w:r w:rsidRPr="00C23FF8">
        <w:rPr>
          <w:b/>
          <w:bCs/>
          <w:sz w:val="28"/>
          <w:szCs w:val="28"/>
          <w:u w:val="single"/>
          <w:lang w:val="en-AU"/>
        </w:rPr>
        <w:t xml:space="preserve">Flinders University </w:t>
      </w:r>
      <w:r w:rsidR="002631B4" w:rsidRPr="00C23FF8">
        <w:rPr>
          <w:b/>
          <w:bCs/>
          <w:sz w:val="28"/>
          <w:szCs w:val="28"/>
          <w:u w:val="single"/>
          <w:lang w:val="en-AU"/>
        </w:rPr>
        <w:t xml:space="preserve">- </w:t>
      </w:r>
      <w:r w:rsidR="002631B4">
        <w:rPr>
          <w:b/>
          <w:bCs/>
          <w:sz w:val="28"/>
          <w:szCs w:val="28"/>
          <w:u w:val="single"/>
          <w:lang w:val="en-AU"/>
        </w:rPr>
        <w:t>MRFF</w:t>
      </w:r>
      <w:r w:rsidRPr="00C23FF8">
        <w:rPr>
          <w:b/>
          <w:bCs/>
          <w:sz w:val="28"/>
          <w:szCs w:val="28"/>
          <w:u w:val="single"/>
          <w:lang w:val="en-AU"/>
        </w:rPr>
        <w:t xml:space="preserve"> Rapid Applied Research Translation (RART) </w:t>
      </w:r>
    </w:p>
    <w:p w14:paraId="7F2BDC7A" w14:textId="77777777" w:rsidR="00B477D4" w:rsidRPr="00C23FF8" w:rsidRDefault="00B477D4" w:rsidP="00384EC9">
      <w:pPr>
        <w:spacing w:after="0" w:line="240" w:lineRule="auto"/>
        <w:contextualSpacing/>
        <w:jc w:val="center"/>
        <w:rPr>
          <w:b/>
          <w:bCs/>
          <w:sz w:val="28"/>
          <w:szCs w:val="28"/>
          <w:u w:val="single"/>
          <w:lang w:val="en-AU"/>
        </w:rPr>
      </w:pPr>
      <w:r w:rsidRPr="00C23FF8">
        <w:rPr>
          <w:b/>
          <w:bCs/>
          <w:sz w:val="28"/>
          <w:szCs w:val="28"/>
          <w:u w:val="single"/>
          <w:lang w:val="en-AU"/>
        </w:rPr>
        <w:t xml:space="preserve">Expression of Interest (EOI) </w:t>
      </w:r>
      <w:r w:rsidR="005E1662" w:rsidRPr="00C23FF8">
        <w:rPr>
          <w:b/>
          <w:bCs/>
          <w:sz w:val="28"/>
          <w:szCs w:val="28"/>
          <w:u w:val="single"/>
          <w:lang w:val="en-AU"/>
        </w:rPr>
        <w:t>Application Form</w:t>
      </w:r>
    </w:p>
    <w:p w14:paraId="10115B87" w14:textId="77777777" w:rsidR="0097399D" w:rsidRDefault="0097399D" w:rsidP="005F40A7">
      <w:pPr>
        <w:rPr>
          <w:sz w:val="24"/>
          <w:szCs w:val="24"/>
          <w:lang w:val="en-AU"/>
        </w:rPr>
      </w:pPr>
    </w:p>
    <w:p w14:paraId="03816D60" w14:textId="3BD6F75E" w:rsidR="005F40A7" w:rsidRDefault="00D26E27" w:rsidP="005F40A7">
      <w:pPr>
        <w:rPr>
          <w:sz w:val="24"/>
          <w:szCs w:val="24"/>
          <w:lang w:val="en-AU"/>
        </w:rPr>
      </w:pPr>
      <w:r w:rsidRPr="00D26E27">
        <w:rPr>
          <w:sz w:val="24"/>
          <w:szCs w:val="24"/>
          <w:lang w:val="en-AU"/>
        </w:rPr>
        <w:t xml:space="preserve">The </w:t>
      </w:r>
      <w:r>
        <w:rPr>
          <w:sz w:val="24"/>
          <w:szCs w:val="24"/>
          <w:lang w:val="en-AU"/>
        </w:rPr>
        <w:t xml:space="preserve">MRFF </w:t>
      </w:r>
      <w:r w:rsidRPr="00D26E27">
        <w:rPr>
          <w:sz w:val="24"/>
          <w:szCs w:val="24"/>
          <w:lang w:val="en-AU"/>
        </w:rPr>
        <w:t xml:space="preserve">RART initiative </w:t>
      </w:r>
      <w:r w:rsidR="005F40A7" w:rsidRPr="005F40A7">
        <w:rPr>
          <w:sz w:val="24"/>
          <w:szCs w:val="24"/>
          <w:lang w:val="en-AU"/>
        </w:rPr>
        <w:t>support</w:t>
      </w:r>
      <w:r w:rsidR="005F40A7">
        <w:rPr>
          <w:sz w:val="24"/>
          <w:szCs w:val="24"/>
          <w:lang w:val="en-AU"/>
        </w:rPr>
        <w:t>s</w:t>
      </w:r>
      <w:r w:rsidR="005F40A7" w:rsidRPr="005F40A7">
        <w:rPr>
          <w:sz w:val="24"/>
          <w:szCs w:val="24"/>
          <w:lang w:val="en-AU"/>
        </w:rPr>
        <w:t xml:space="preserve"> the translation of research evidence into clinical practice and better</w:t>
      </w:r>
      <w:r w:rsidR="005F40A7">
        <w:rPr>
          <w:sz w:val="24"/>
          <w:szCs w:val="24"/>
          <w:lang w:val="en-AU"/>
        </w:rPr>
        <w:t xml:space="preserve"> </w:t>
      </w:r>
      <w:r w:rsidR="005F40A7" w:rsidRPr="005F40A7">
        <w:rPr>
          <w:sz w:val="24"/>
          <w:szCs w:val="24"/>
          <w:lang w:val="en-AU"/>
        </w:rPr>
        <w:t>quality of care for patients. It will encourage collaborations between academic researchers, health</w:t>
      </w:r>
      <w:r w:rsidR="005F40A7">
        <w:rPr>
          <w:sz w:val="24"/>
          <w:szCs w:val="24"/>
          <w:lang w:val="en-AU"/>
        </w:rPr>
        <w:t xml:space="preserve"> </w:t>
      </w:r>
      <w:r w:rsidR="005F40A7" w:rsidRPr="005F40A7">
        <w:rPr>
          <w:sz w:val="24"/>
          <w:szCs w:val="24"/>
          <w:lang w:val="en-AU"/>
        </w:rPr>
        <w:t xml:space="preserve">service providers, </w:t>
      </w:r>
      <w:proofErr w:type="gramStart"/>
      <w:r w:rsidR="005F40A7" w:rsidRPr="005F40A7">
        <w:rPr>
          <w:sz w:val="24"/>
          <w:szCs w:val="24"/>
          <w:lang w:val="en-AU"/>
        </w:rPr>
        <w:t>consumers</w:t>
      </w:r>
      <w:proofErr w:type="gramEnd"/>
      <w:r w:rsidR="005F40A7" w:rsidRPr="005F40A7">
        <w:rPr>
          <w:sz w:val="24"/>
          <w:szCs w:val="24"/>
          <w:lang w:val="en-AU"/>
        </w:rPr>
        <w:t xml:space="preserve"> and other end users to improve health care delivery, services and</w:t>
      </w:r>
      <w:r w:rsidR="005F40A7">
        <w:rPr>
          <w:sz w:val="24"/>
          <w:szCs w:val="24"/>
          <w:lang w:val="en-AU"/>
        </w:rPr>
        <w:t xml:space="preserve"> </w:t>
      </w:r>
      <w:r w:rsidR="005F40A7" w:rsidRPr="005F40A7">
        <w:rPr>
          <w:sz w:val="24"/>
          <w:szCs w:val="24"/>
          <w:lang w:val="en-AU"/>
        </w:rPr>
        <w:t>systems sustainability.</w:t>
      </w:r>
      <w:r w:rsidR="005F40A7">
        <w:rPr>
          <w:sz w:val="24"/>
          <w:szCs w:val="24"/>
          <w:lang w:val="en-AU"/>
        </w:rPr>
        <w:t xml:space="preserve"> </w:t>
      </w:r>
    </w:p>
    <w:p w14:paraId="02F7320B" w14:textId="2B94BF62" w:rsidR="00C63CB6" w:rsidRDefault="00C63CB6" w:rsidP="005F40A7">
      <w:pPr>
        <w:rPr>
          <w:sz w:val="24"/>
          <w:szCs w:val="24"/>
          <w:lang w:val="en-AU"/>
        </w:rPr>
      </w:pPr>
      <w:r w:rsidRPr="00D26E27">
        <w:rPr>
          <w:sz w:val="24"/>
          <w:szCs w:val="24"/>
          <w:lang w:val="en-AU"/>
        </w:rPr>
        <w:t>The</w:t>
      </w:r>
      <w:r>
        <w:rPr>
          <w:sz w:val="24"/>
          <w:szCs w:val="24"/>
          <w:lang w:val="en-AU"/>
        </w:rPr>
        <w:t>re are three Streams in this grant opportunity</w:t>
      </w:r>
      <w:r w:rsidR="00ED5C9A">
        <w:rPr>
          <w:sz w:val="24"/>
          <w:szCs w:val="24"/>
          <w:lang w:val="en-AU"/>
        </w:rPr>
        <w:t xml:space="preserve">: </w:t>
      </w:r>
    </w:p>
    <w:p w14:paraId="0A293814" w14:textId="714BFE81" w:rsidR="001E3C5F" w:rsidRPr="00ED5C9A" w:rsidRDefault="001E3C5F" w:rsidP="00ED5C9A">
      <w:pPr>
        <w:pStyle w:val="ListParagraph"/>
        <w:numPr>
          <w:ilvl w:val="0"/>
          <w:numId w:val="29"/>
        </w:numPr>
        <w:rPr>
          <w:rStyle w:val="markedcontent"/>
          <w:rFonts w:cstheme="minorHAnsi"/>
          <w:b/>
          <w:bCs/>
          <w:sz w:val="24"/>
          <w:szCs w:val="24"/>
        </w:rPr>
      </w:pPr>
      <w:r w:rsidRPr="00ED5C9A">
        <w:rPr>
          <w:rStyle w:val="markedcontent"/>
          <w:rFonts w:cstheme="minorHAnsi"/>
          <w:b/>
          <w:bCs/>
          <w:sz w:val="24"/>
          <w:szCs w:val="24"/>
        </w:rPr>
        <w:t>Streams 1 and 2 (Accelerator): Rapid translation of research evidence into clinical practice</w:t>
      </w:r>
    </w:p>
    <w:p w14:paraId="6DC03D02" w14:textId="3E8869B8" w:rsidR="0044330D" w:rsidRPr="0044330D" w:rsidRDefault="00ED5C9A" w:rsidP="0044330D">
      <w:pPr>
        <w:pStyle w:val="ListParagraph"/>
        <w:numPr>
          <w:ilvl w:val="0"/>
          <w:numId w:val="29"/>
        </w:numPr>
        <w:rPr>
          <w:rStyle w:val="markedcontent"/>
          <w:rFonts w:cstheme="minorHAnsi"/>
          <w:b/>
          <w:bCs/>
          <w:sz w:val="24"/>
          <w:szCs w:val="24"/>
        </w:rPr>
      </w:pPr>
      <w:r w:rsidRPr="00ED5C9A">
        <w:rPr>
          <w:rStyle w:val="markedcontent"/>
          <w:rFonts w:cstheme="minorHAnsi"/>
          <w:b/>
          <w:bCs/>
          <w:sz w:val="24"/>
          <w:szCs w:val="24"/>
        </w:rPr>
        <w:t>Stream 3 (Targeted Call for Research): Adoption of evidence-based practice into health care</w:t>
      </w:r>
    </w:p>
    <w:p w14:paraId="7D520661" w14:textId="640C667F" w:rsidR="001E3C5F" w:rsidRDefault="00A55DC1" w:rsidP="00A55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markedcontent"/>
          <w:rFonts w:cstheme="minorHAnsi"/>
          <w:sz w:val="24"/>
          <w:szCs w:val="24"/>
        </w:rPr>
      </w:pPr>
      <w:r w:rsidRPr="00A55DC1">
        <w:rPr>
          <w:rStyle w:val="markedcontent"/>
          <w:rFonts w:cstheme="minorHAnsi"/>
          <w:b/>
          <w:bCs/>
          <w:i/>
          <w:iCs/>
          <w:sz w:val="24"/>
          <w:szCs w:val="24"/>
        </w:rPr>
        <w:t>Definition of Translation: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="001E3C5F" w:rsidRPr="001E3C5F">
        <w:rPr>
          <w:rStyle w:val="markedcontent"/>
          <w:rFonts w:cstheme="minorHAnsi"/>
          <w:sz w:val="24"/>
          <w:szCs w:val="24"/>
        </w:rPr>
        <w:t>“</w:t>
      </w:r>
      <w:r w:rsidR="00BD7C14">
        <w:rPr>
          <w:rStyle w:val="markedcontent"/>
          <w:rFonts w:cstheme="minorHAnsi"/>
          <w:sz w:val="24"/>
          <w:szCs w:val="24"/>
        </w:rPr>
        <w:t>T</w:t>
      </w:r>
      <w:r w:rsidR="001E3C5F" w:rsidRPr="001E3C5F">
        <w:rPr>
          <w:rStyle w:val="markedcontent"/>
          <w:rFonts w:cstheme="minorHAnsi"/>
          <w:sz w:val="24"/>
          <w:szCs w:val="24"/>
        </w:rPr>
        <w:t xml:space="preserve">ranslation” is consistent with </w:t>
      </w:r>
      <w:r w:rsidRPr="001E3C5F">
        <w:rPr>
          <w:rStyle w:val="markedcontent"/>
          <w:rFonts w:cstheme="minorHAnsi"/>
          <w:sz w:val="24"/>
          <w:szCs w:val="24"/>
        </w:rPr>
        <w:t>late-stage</w:t>
      </w:r>
      <w:r w:rsidR="001E3C5F">
        <w:rPr>
          <w:rStyle w:val="markedcontent"/>
          <w:rFonts w:cstheme="minorHAnsi"/>
          <w:sz w:val="24"/>
          <w:szCs w:val="24"/>
        </w:rPr>
        <w:t xml:space="preserve"> </w:t>
      </w:r>
      <w:r w:rsidR="001E3C5F" w:rsidRPr="001E3C5F">
        <w:rPr>
          <w:rStyle w:val="markedcontent"/>
          <w:rFonts w:cstheme="minorHAnsi"/>
          <w:sz w:val="24"/>
          <w:szCs w:val="24"/>
        </w:rPr>
        <w:t>translation pathways, where proven research findings and interventions are tested in less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="001E3C5F" w:rsidRPr="001E3C5F">
        <w:rPr>
          <w:rStyle w:val="markedcontent"/>
          <w:rFonts w:cstheme="minorHAnsi"/>
          <w:sz w:val="24"/>
          <w:szCs w:val="24"/>
        </w:rPr>
        <w:t>controlled conditions such as primary care practices or community clinics and/or it is determined if</w:t>
      </w:r>
      <w:r w:rsidR="001E3C5F">
        <w:rPr>
          <w:rStyle w:val="markedcontent"/>
          <w:rFonts w:cstheme="minorHAnsi"/>
          <w:sz w:val="24"/>
          <w:szCs w:val="24"/>
        </w:rPr>
        <w:t xml:space="preserve"> </w:t>
      </w:r>
      <w:r w:rsidR="001E3C5F" w:rsidRPr="001E3C5F">
        <w:rPr>
          <w:rStyle w:val="markedcontent"/>
          <w:rFonts w:cstheme="minorHAnsi"/>
          <w:sz w:val="24"/>
          <w:szCs w:val="24"/>
        </w:rPr>
        <w:t>these interventions are still effective on a larger scale across the country.</w:t>
      </w:r>
    </w:p>
    <w:p w14:paraId="592B7CA5" w14:textId="35385543" w:rsidR="0044330D" w:rsidRDefault="0044330D" w:rsidP="004C3A27">
      <w:pPr>
        <w:rPr>
          <w:b/>
          <w:bCs/>
          <w:color w:val="FF0000"/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Please read the MRFF RART guidelines, especially</w:t>
      </w:r>
      <w:r w:rsidR="00734F86">
        <w:rPr>
          <w:sz w:val="24"/>
          <w:szCs w:val="24"/>
          <w:lang w:val="en-AU"/>
        </w:rPr>
        <w:t xml:space="preserve"> (a)</w:t>
      </w:r>
      <w:r>
        <w:rPr>
          <w:sz w:val="24"/>
          <w:szCs w:val="24"/>
          <w:lang w:val="en-AU"/>
        </w:rPr>
        <w:t xml:space="preserve"> Section </w:t>
      </w:r>
      <w:r w:rsidR="0036027B">
        <w:rPr>
          <w:sz w:val="24"/>
          <w:szCs w:val="24"/>
          <w:lang w:val="en-AU"/>
        </w:rPr>
        <w:t xml:space="preserve">1.3 to understand the context of this grant opportunity, the stream </w:t>
      </w:r>
      <w:r w:rsidR="003971E0">
        <w:rPr>
          <w:sz w:val="24"/>
          <w:szCs w:val="24"/>
          <w:lang w:val="en-AU"/>
        </w:rPr>
        <w:t xml:space="preserve">criteria, </w:t>
      </w:r>
      <w:r w:rsidR="0036027B">
        <w:rPr>
          <w:sz w:val="24"/>
          <w:szCs w:val="24"/>
          <w:lang w:val="en-AU"/>
        </w:rPr>
        <w:t>objectives and intended outcomes</w:t>
      </w:r>
      <w:r w:rsidR="00734F86">
        <w:rPr>
          <w:sz w:val="24"/>
          <w:szCs w:val="24"/>
          <w:lang w:val="en-AU"/>
        </w:rPr>
        <w:t xml:space="preserve">, (b) Section 2 Grant amount and grant period, (c) </w:t>
      </w:r>
      <w:r w:rsidR="009E209B">
        <w:rPr>
          <w:sz w:val="24"/>
          <w:szCs w:val="24"/>
          <w:lang w:val="en-AU"/>
        </w:rPr>
        <w:t>Section 3 eligibility criteria, including the allowed size of the project team</w:t>
      </w:r>
      <w:r w:rsidR="009D1D66">
        <w:rPr>
          <w:sz w:val="24"/>
          <w:szCs w:val="24"/>
          <w:lang w:val="en-AU"/>
        </w:rPr>
        <w:t xml:space="preserve"> and (d) Section 5 the assessment criteria. </w:t>
      </w:r>
    </w:p>
    <w:p w14:paraId="670A2920" w14:textId="2AA00D50" w:rsidR="00D26E27" w:rsidRPr="00330977" w:rsidRDefault="00D26E27" w:rsidP="004C3A27">
      <w:pPr>
        <w:rPr>
          <w:b/>
          <w:bCs/>
          <w:color w:val="FF0000"/>
          <w:sz w:val="24"/>
          <w:szCs w:val="24"/>
          <w:lang w:val="en-AU"/>
        </w:rPr>
      </w:pPr>
      <w:r w:rsidRPr="00330977">
        <w:rPr>
          <w:b/>
          <w:bCs/>
          <w:color w:val="FF0000"/>
          <w:sz w:val="24"/>
          <w:szCs w:val="24"/>
          <w:lang w:val="en-AU"/>
        </w:rPr>
        <w:t>Expression of Interest (EOI) Process</w:t>
      </w:r>
    </w:p>
    <w:p w14:paraId="323AE69E" w14:textId="46EEA1E2" w:rsidR="00330977" w:rsidRDefault="00330977" w:rsidP="00330977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Flinders University can only submit </w:t>
      </w:r>
      <w:r w:rsidRPr="004C3A27">
        <w:rPr>
          <w:b/>
          <w:bCs/>
          <w:sz w:val="24"/>
          <w:szCs w:val="24"/>
          <w:u w:val="single"/>
          <w:lang w:val="en-AU"/>
        </w:rPr>
        <w:t>one</w:t>
      </w:r>
      <w:r>
        <w:rPr>
          <w:sz w:val="24"/>
          <w:szCs w:val="24"/>
          <w:lang w:val="en-AU"/>
        </w:rPr>
        <w:t xml:space="preserve"> application</w:t>
      </w:r>
      <w:r w:rsidR="00A0220C">
        <w:rPr>
          <w:sz w:val="24"/>
          <w:szCs w:val="24"/>
          <w:lang w:val="en-AU"/>
        </w:rPr>
        <w:t xml:space="preserve"> across Streams 1 and 2</w:t>
      </w:r>
      <w:r>
        <w:rPr>
          <w:sz w:val="24"/>
          <w:szCs w:val="24"/>
          <w:lang w:val="en-AU"/>
        </w:rPr>
        <w:t>, and hence all Flinders applications will have to apply through this internal EOI process</w:t>
      </w:r>
      <w:r w:rsidR="00524131">
        <w:rPr>
          <w:sz w:val="24"/>
          <w:szCs w:val="24"/>
          <w:lang w:val="en-AU"/>
        </w:rPr>
        <w:t xml:space="preserve"> to be considered for submission</w:t>
      </w:r>
      <w:r>
        <w:rPr>
          <w:sz w:val="24"/>
          <w:szCs w:val="24"/>
          <w:lang w:val="en-AU"/>
        </w:rPr>
        <w:t xml:space="preserve">. </w:t>
      </w:r>
    </w:p>
    <w:p w14:paraId="0BD88D04" w14:textId="45AE5726" w:rsidR="00D26E27" w:rsidRPr="00D26E27" w:rsidRDefault="00D26E27" w:rsidP="00D26E27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Please </w:t>
      </w:r>
      <w:r w:rsidR="003221D1">
        <w:rPr>
          <w:sz w:val="24"/>
          <w:szCs w:val="24"/>
          <w:lang w:val="en-AU"/>
        </w:rPr>
        <w:t xml:space="preserve">email </w:t>
      </w:r>
      <w:r w:rsidR="007A27F9">
        <w:rPr>
          <w:sz w:val="24"/>
          <w:szCs w:val="24"/>
          <w:lang w:val="en-AU"/>
        </w:rPr>
        <w:t>Rui Hoo (</w:t>
      </w:r>
      <w:hyperlink r:id="rId9" w:history="1">
        <w:r w:rsidR="007A27F9" w:rsidRPr="000C637A">
          <w:rPr>
            <w:rStyle w:val="Hyperlink"/>
            <w:sz w:val="24"/>
            <w:szCs w:val="24"/>
            <w:lang w:val="en-AU"/>
          </w:rPr>
          <w:t>rui.hoo@flinders.edu.au</w:t>
        </w:r>
      </w:hyperlink>
      <w:r w:rsidR="007A27F9">
        <w:rPr>
          <w:sz w:val="24"/>
          <w:szCs w:val="24"/>
          <w:lang w:val="en-AU"/>
        </w:rPr>
        <w:t>) the following: (</w:t>
      </w:r>
      <w:r w:rsidR="00CC7CB0">
        <w:rPr>
          <w:sz w:val="24"/>
          <w:szCs w:val="24"/>
          <w:lang w:val="en-AU"/>
        </w:rPr>
        <w:t xml:space="preserve">a) </w:t>
      </w:r>
      <w:r w:rsidR="00A60FAF">
        <w:rPr>
          <w:sz w:val="24"/>
          <w:szCs w:val="24"/>
          <w:lang w:val="en-AU"/>
        </w:rPr>
        <w:t>CIA</w:t>
      </w:r>
      <w:r>
        <w:rPr>
          <w:sz w:val="24"/>
          <w:szCs w:val="24"/>
          <w:lang w:val="en-AU"/>
        </w:rPr>
        <w:t xml:space="preserve"> name</w:t>
      </w:r>
      <w:r w:rsidR="009039B9">
        <w:rPr>
          <w:sz w:val="24"/>
          <w:szCs w:val="24"/>
          <w:lang w:val="en-AU"/>
        </w:rPr>
        <w:t xml:space="preserve">, </w:t>
      </w:r>
      <w:r w:rsidR="00CC7CB0">
        <w:rPr>
          <w:sz w:val="24"/>
          <w:szCs w:val="24"/>
          <w:lang w:val="en-AU"/>
        </w:rPr>
        <w:t xml:space="preserve">(b) </w:t>
      </w:r>
      <w:r w:rsidR="00A60FAF">
        <w:rPr>
          <w:sz w:val="24"/>
          <w:szCs w:val="24"/>
          <w:lang w:val="en-AU"/>
        </w:rPr>
        <w:t xml:space="preserve">tentative </w:t>
      </w:r>
      <w:r>
        <w:rPr>
          <w:sz w:val="24"/>
          <w:szCs w:val="24"/>
          <w:lang w:val="en-AU"/>
        </w:rPr>
        <w:t>Project title</w:t>
      </w:r>
      <w:r w:rsidR="009039B9">
        <w:rPr>
          <w:sz w:val="24"/>
          <w:szCs w:val="24"/>
          <w:lang w:val="en-AU"/>
        </w:rPr>
        <w:t xml:space="preserve">, </w:t>
      </w:r>
      <w:r w:rsidR="00CC7CB0">
        <w:rPr>
          <w:sz w:val="24"/>
          <w:szCs w:val="24"/>
          <w:lang w:val="en-AU"/>
        </w:rPr>
        <w:t>and indicate (c) the stream</w:t>
      </w:r>
      <w:r w:rsidR="00932EC9">
        <w:rPr>
          <w:sz w:val="24"/>
          <w:szCs w:val="24"/>
          <w:lang w:val="en-AU"/>
        </w:rPr>
        <w:t xml:space="preserve"> in which the project is </w:t>
      </w:r>
      <w:r w:rsidR="007A27F9">
        <w:rPr>
          <w:sz w:val="24"/>
          <w:szCs w:val="24"/>
          <w:lang w:val="en-AU"/>
        </w:rPr>
        <w:t xml:space="preserve">targeting, </w:t>
      </w:r>
      <w:r>
        <w:rPr>
          <w:sz w:val="24"/>
          <w:szCs w:val="24"/>
          <w:lang w:val="en-AU"/>
        </w:rPr>
        <w:t xml:space="preserve">by </w:t>
      </w:r>
      <w:r w:rsidR="00A60FAF" w:rsidRPr="00A0220C">
        <w:rPr>
          <w:b/>
          <w:bCs/>
          <w:sz w:val="24"/>
          <w:szCs w:val="24"/>
          <w:highlight w:val="yellow"/>
          <w:lang w:val="en-AU"/>
        </w:rPr>
        <w:t>January 31, 2023</w:t>
      </w:r>
      <w:r w:rsidR="00296635">
        <w:rPr>
          <w:b/>
          <w:bCs/>
          <w:sz w:val="24"/>
          <w:szCs w:val="24"/>
          <w:lang w:val="en-AU"/>
        </w:rPr>
        <w:t xml:space="preserve">. </w:t>
      </w:r>
    </w:p>
    <w:p w14:paraId="0DA68482" w14:textId="3250DEE4" w:rsidR="00D26E27" w:rsidRDefault="008E09AE" w:rsidP="004C3A27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 w:rsidRPr="008B1FB0">
        <w:rPr>
          <w:b/>
          <w:bCs/>
          <w:sz w:val="24"/>
          <w:szCs w:val="24"/>
          <w:lang w:val="en-AU"/>
        </w:rPr>
        <w:t>For applicants to Streams 1 and 2</w:t>
      </w:r>
      <w:r>
        <w:rPr>
          <w:sz w:val="24"/>
          <w:szCs w:val="24"/>
          <w:lang w:val="en-AU"/>
        </w:rPr>
        <w:t>, p</w:t>
      </w:r>
      <w:r w:rsidR="00D26E27" w:rsidRPr="00D26E27">
        <w:rPr>
          <w:sz w:val="24"/>
          <w:szCs w:val="24"/>
          <w:lang w:val="en-AU"/>
        </w:rPr>
        <w:t xml:space="preserve">lease </w:t>
      </w:r>
      <w:r w:rsidR="00D26E27">
        <w:rPr>
          <w:sz w:val="24"/>
          <w:szCs w:val="24"/>
          <w:lang w:val="en-AU"/>
        </w:rPr>
        <w:t xml:space="preserve">complete this </w:t>
      </w:r>
      <w:r w:rsidR="00A60FAF" w:rsidRPr="00A60FAF">
        <w:rPr>
          <w:sz w:val="24"/>
          <w:szCs w:val="24"/>
          <w:lang w:val="en-AU"/>
        </w:rPr>
        <w:t>EOI</w:t>
      </w:r>
      <w:r w:rsidR="00A60FAF">
        <w:rPr>
          <w:sz w:val="24"/>
          <w:szCs w:val="24"/>
          <w:lang w:val="en-AU"/>
        </w:rPr>
        <w:t xml:space="preserve"> </w:t>
      </w:r>
      <w:r w:rsidR="00D26E27">
        <w:rPr>
          <w:sz w:val="24"/>
          <w:szCs w:val="24"/>
          <w:lang w:val="en-AU"/>
        </w:rPr>
        <w:t>application form and send it to Rui Hoo (</w:t>
      </w:r>
      <w:hyperlink r:id="rId10" w:history="1">
        <w:r w:rsidR="00D26E27" w:rsidRPr="000C637A">
          <w:rPr>
            <w:rStyle w:val="Hyperlink"/>
            <w:sz w:val="24"/>
            <w:szCs w:val="24"/>
            <w:lang w:val="en-AU"/>
          </w:rPr>
          <w:t>rui.hoo@flinders.edu.au</w:t>
        </w:r>
      </w:hyperlink>
      <w:r w:rsidR="00D26E27">
        <w:rPr>
          <w:sz w:val="24"/>
          <w:szCs w:val="24"/>
          <w:lang w:val="en-AU"/>
        </w:rPr>
        <w:t xml:space="preserve">) by </w:t>
      </w:r>
      <w:r w:rsidR="003221D1" w:rsidRPr="00A0220C">
        <w:rPr>
          <w:b/>
          <w:bCs/>
          <w:sz w:val="24"/>
          <w:szCs w:val="24"/>
          <w:highlight w:val="yellow"/>
          <w:lang w:val="en-AU"/>
        </w:rPr>
        <w:t xml:space="preserve">February </w:t>
      </w:r>
      <w:r w:rsidR="00A60FAF" w:rsidRPr="00A0220C">
        <w:rPr>
          <w:b/>
          <w:bCs/>
          <w:sz w:val="24"/>
          <w:szCs w:val="24"/>
          <w:highlight w:val="yellow"/>
          <w:lang w:val="en-AU"/>
        </w:rPr>
        <w:t>8</w:t>
      </w:r>
      <w:r w:rsidR="003221D1" w:rsidRPr="00A0220C">
        <w:rPr>
          <w:b/>
          <w:bCs/>
          <w:sz w:val="24"/>
          <w:szCs w:val="24"/>
          <w:highlight w:val="yellow"/>
          <w:lang w:val="en-AU"/>
        </w:rPr>
        <w:t xml:space="preserve">, </w:t>
      </w:r>
      <w:r w:rsidR="00A60FAF" w:rsidRPr="00A0220C">
        <w:rPr>
          <w:b/>
          <w:bCs/>
          <w:sz w:val="24"/>
          <w:szCs w:val="24"/>
          <w:highlight w:val="yellow"/>
          <w:lang w:val="en-AU"/>
        </w:rPr>
        <w:t>2023</w:t>
      </w:r>
      <w:r w:rsidR="003221D1">
        <w:rPr>
          <w:b/>
          <w:bCs/>
          <w:sz w:val="24"/>
          <w:szCs w:val="24"/>
          <w:lang w:val="en-AU"/>
        </w:rPr>
        <w:t xml:space="preserve">. </w:t>
      </w:r>
    </w:p>
    <w:p w14:paraId="48362F97" w14:textId="2292444C" w:rsidR="00B91568" w:rsidRDefault="00D26E27" w:rsidP="004C3A27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</w:t>
      </w:r>
      <w:r w:rsidR="002B1D75" w:rsidRPr="00D26E27">
        <w:rPr>
          <w:sz w:val="24"/>
          <w:szCs w:val="24"/>
          <w:lang w:val="en-AU"/>
        </w:rPr>
        <w:t xml:space="preserve"> selection committee will </w:t>
      </w:r>
      <w:r>
        <w:rPr>
          <w:sz w:val="24"/>
          <w:szCs w:val="24"/>
          <w:lang w:val="en-AU"/>
        </w:rPr>
        <w:t>assess all Flinders</w:t>
      </w:r>
      <w:r w:rsidR="00B91568" w:rsidRPr="00D26E27">
        <w:rPr>
          <w:sz w:val="24"/>
          <w:szCs w:val="24"/>
          <w:lang w:val="en-AU"/>
        </w:rPr>
        <w:t xml:space="preserve"> EOIs</w:t>
      </w:r>
      <w:r w:rsidR="003221D1">
        <w:rPr>
          <w:sz w:val="24"/>
          <w:szCs w:val="24"/>
          <w:lang w:val="en-AU"/>
        </w:rPr>
        <w:t xml:space="preserve"> and </w:t>
      </w:r>
      <w:r w:rsidR="00DF1AE8">
        <w:rPr>
          <w:sz w:val="24"/>
          <w:szCs w:val="24"/>
          <w:lang w:val="en-AU"/>
        </w:rPr>
        <w:t>rank the applications based on the grant objectives</w:t>
      </w:r>
      <w:r w:rsidR="00A60FAF">
        <w:rPr>
          <w:sz w:val="24"/>
          <w:szCs w:val="24"/>
          <w:lang w:val="en-AU"/>
        </w:rPr>
        <w:t xml:space="preserve">, the </w:t>
      </w:r>
      <w:r w:rsidR="00DF1AE8">
        <w:rPr>
          <w:sz w:val="24"/>
          <w:szCs w:val="24"/>
          <w:lang w:val="en-AU"/>
        </w:rPr>
        <w:t>desired outcomes</w:t>
      </w:r>
      <w:r w:rsidR="00A60FAF">
        <w:rPr>
          <w:sz w:val="24"/>
          <w:szCs w:val="24"/>
          <w:lang w:val="en-AU"/>
        </w:rPr>
        <w:t xml:space="preserve"> of the streams, and the assessment criteria set by the </w:t>
      </w:r>
      <w:r w:rsidR="00235FA8">
        <w:rPr>
          <w:sz w:val="24"/>
          <w:szCs w:val="24"/>
          <w:lang w:val="en-AU"/>
        </w:rPr>
        <w:t>MRFF guidelines</w:t>
      </w:r>
      <w:r w:rsidR="00DF1AE8">
        <w:rPr>
          <w:sz w:val="24"/>
          <w:szCs w:val="24"/>
          <w:lang w:val="en-AU"/>
        </w:rPr>
        <w:t xml:space="preserve">. </w:t>
      </w:r>
      <w:r w:rsidR="00470685">
        <w:rPr>
          <w:sz w:val="24"/>
          <w:szCs w:val="24"/>
          <w:lang w:val="en-AU"/>
        </w:rPr>
        <w:t xml:space="preserve"> </w:t>
      </w:r>
    </w:p>
    <w:p w14:paraId="61CC8ED1" w14:textId="29321665" w:rsidR="00314007" w:rsidRPr="00D26E27" w:rsidRDefault="003221D1" w:rsidP="004C3A27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Outcomes of the EOI will be notified </w:t>
      </w:r>
      <w:r w:rsidR="00A0220C">
        <w:rPr>
          <w:sz w:val="24"/>
          <w:szCs w:val="24"/>
          <w:lang w:val="en-AU"/>
        </w:rPr>
        <w:t>by</w:t>
      </w:r>
      <w:r>
        <w:rPr>
          <w:sz w:val="24"/>
          <w:szCs w:val="24"/>
          <w:lang w:val="en-AU"/>
        </w:rPr>
        <w:t xml:space="preserve"> </w:t>
      </w:r>
      <w:r w:rsidR="00235FA8" w:rsidRPr="00A0220C">
        <w:rPr>
          <w:b/>
          <w:bCs/>
          <w:sz w:val="24"/>
          <w:szCs w:val="24"/>
          <w:highlight w:val="yellow"/>
          <w:lang w:val="en-AU"/>
        </w:rPr>
        <w:t xml:space="preserve">February </w:t>
      </w:r>
      <w:r w:rsidR="00A0220C" w:rsidRPr="00A0220C">
        <w:rPr>
          <w:b/>
          <w:bCs/>
          <w:sz w:val="24"/>
          <w:szCs w:val="24"/>
          <w:highlight w:val="yellow"/>
          <w:lang w:val="en-AU"/>
        </w:rPr>
        <w:t>1</w:t>
      </w:r>
      <w:r w:rsidR="002C63EF">
        <w:rPr>
          <w:b/>
          <w:bCs/>
          <w:sz w:val="24"/>
          <w:szCs w:val="24"/>
          <w:highlight w:val="yellow"/>
          <w:lang w:val="en-AU"/>
        </w:rPr>
        <w:t>6</w:t>
      </w:r>
      <w:r w:rsidR="00A0220C" w:rsidRPr="00A0220C">
        <w:rPr>
          <w:b/>
          <w:bCs/>
          <w:sz w:val="24"/>
          <w:szCs w:val="24"/>
          <w:highlight w:val="yellow"/>
          <w:lang w:val="en-AU"/>
        </w:rPr>
        <w:t>, 2023</w:t>
      </w:r>
      <w:r>
        <w:rPr>
          <w:sz w:val="24"/>
          <w:szCs w:val="24"/>
          <w:lang w:val="en-AU"/>
        </w:rPr>
        <w:t xml:space="preserve">. </w:t>
      </w:r>
    </w:p>
    <w:p w14:paraId="4FBB95F0" w14:textId="26D362F6" w:rsidR="004059E8" w:rsidRPr="008D65AD" w:rsidRDefault="004059E8" w:rsidP="000C619C">
      <w:pPr>
        <w:rPr>
          <w:b/>
          <w:bCs/>
          <w:color w:val="FF0000"/>
          <w:sz w:val="24"/>
          <w:szCs w:val="24"/>
          <w:lang w:val="en-AU"/>
        </w:rPr>
      </w:pPr>
      <w:r w:rsidRPr="008D65AD">
        <w:rPr>
          <w:b/>
          <w:bCs/>
          <w:color w:val="FF0000"/>
          <w:sz w:val="24"/>
          <w:szCs w:val="24"/>
          <w:lang w:val="en-AU"/>
        </w:rPr>
        <w:t>Additional notes</w:t>
      </w:r>
    </w:p>
    <w:p w14:paraId="6A73E7D6" w14:textId="77777777" w:rsidR="002E66C1" w:rsidRDefault="002E66C1" w:rsidP="004059E8">
      <w:pPr>
        <w:pStyle w:val="ListParagraph"/>
        <w:numPr>
          <w:ilvl w:val="0"/>
          <w:numId w:val="12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Collaborations across Colleges/Institutes/across SA/nationally are highly encouraged.</w:t>
      </w:r>
    </w:p>
    <w:p w14:paraId="255D7E3E" w14:textId="5A001084" w:rsidR="004059E8" w:rsidRPr="007A27F9" w:rsidRDefault="004059E8" w:rsidP="007D7E34">
      <w:pPr>
        <w:pStyle w:val="ListParagraph"/>
        <w:numPr>
          <w:ilvl w:val="0"/>
          <w:numId w:val="12"/>
        </w:numPr>
        <w:rPr>
          <w:sz w:val="24"/>
          <w:szCs w:val="24"/>
          <w:lang w:val="en-AU"/>
        </w:rPr>
      </w:pPr>
      <w:r w:rsidRPr="007A27F9">
        <w:rPr>
          <w:i/>
          <w:iCs/>
          <w:sz w:val="24"/>
          <w:szCs w:val="24"/>
          <w:lang w:val="en-AU"/>
        </w:rPr>
        <w:t>Must</w:t>
      </w:r>
      <w:r w:rsidRPr="007A27F9">
        <w:rPr>
          <w:sz w:val="24"/>
          <w:szCs w:val="24"/>
          <w:lang w:val="en-AU"/>
        </w:rPr>
        <w:t xml:space="preserve"> include </w:t>
      </w:r>
      <w:r w:rsidR="008D65AD" w:rsidRPr="007A27F9">
        <w:rPr>
          <w:sz w:val="24"/>
          <w:szCs w:val="24"/>
          <w:lang w:val="en-AU"/>
        </w:rPr>
        <w:t xml:space="preserve">consumers and </w:t>
      </w:r>
      <w:r w:rsidRPr="007A27F9">
        <w:rPr>
          <w:sz w:val="24"/>
          <w:szCs w:val="24"/>
          <w:lang w:val="en-AU"/>
        </w:rPr>
        <w:t>partners</w:t>
      </w:r>
      <w:r w:rsidR="003221D1" w:rsidRPr="007A27F9">
        <w:rPr>
          <w:sz w:val="24"/>
          <w:szCs w:val="24"/>
          <w:lang w:val="en-AU"/>
        </w:rPr>
        <w:t xml:space="preserve"> in health service providers</w:t>
      </w:r>
      <w:r w:rsidRPr="007A27F9">
        <w:rPr>
          <w:sz w:val="24"/>
          <w:szCs w:val="24"/>
          <w:lang w:val="en-AU"/>
        </w:rPr>
        <w:t xml:space="preserve"> </w:t>
      </w:r>
      <w:r w:rsidR="003221D1" w:rsidRPr="007A27F9">
        <w:rPr>
          <w:sz w:val="24"/>
          <w:szCs w:val="24"/>
          <w:lang w:val="en-AU"/>
        </w:rPr>
        <w:t xml:space="preserve">and all </w:t>
      </w:r>
      <w:r w:rsidR="008D65AD" w:rsidRPr="007A27F9">
        <w:rPr>
          <w:sz w:val="24"/>
          <w:szCs w:val="24"/>
          <w:lang w:val="en-AU"/>
        </w:rPr>
        <w:t xml:space="preserve">relevant </w:t>
      </w:r>
      <w:r w:rsidR="003221D1" w:rsidRPr="007A27F9">
        <w:rPr>
          <w:sz w:val="24"/>
          <w:szCs w:val="24"/>
          <w:lang w:val="en-AU"/>
        </w:rPr>
        <w:t xml:space="preserve">stakeholders </w:t>
      </w:r>
      <w:r w:rsidR="00B76612" w:rsidRPr="007A27F9">
        <w:rPr>
          <w:sz w:val="24"/>
          <w:szCs w:val="24"/>
          <w:lang w:val="en-AU"/>
        </w:rPr>
        <w:t xml:space="preserve">across the translation pathway. </w:t>
      </w:r>
    </w:p>
    <w:p w14:paraId="0EC0D23D" w14:textId="77777777" w:rsidR="00D26E27" w:rsidRDefault="00D26E27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59E8" w:rsidRPr="004C3A27" w14:paraId="50250819" w14:textId="77777777" w:rsidTr="00567D2D">
        <w:tc>
          <w:tcPr>
            <w:tcW w:w="9350" w:type="dxa"/>
            <w:shd w:val="clear" w:color="auto" w:fill="FBE4D5" w:themeFill="accent2" w:themeFillTint="33"/>
          </w:tcPr>
          <w:p w14:paraId="164E2D1A" w14:textId="77777777" w:rsidR="004059E8" w:rsidRPr="0037189B" w:rsidRDefault="004059E8" w:rsidP="0037189B">
            <w:pPr>
              <w:rPr>
                <w:b/>
                <w:bCs/>
                <w:sz w:val="24"/>
                <w:szCs w:val="24"/>
                <w:lang w:val="en-AU"/>
              </w:rPr>
            </w:pPr>
            <w:r w:rsidRPr="0037189B">
              <w:rPr>
                <w:b/>
                <w:bCs/>
                <w:sz w:val="24"/>
                <w:szCs w:val="24"/>
                <w:lang w:val="en-AU"/>
              </w:rPr>
              <w:lastRenderedPageBreak/>
              <w:t>Section A – Applicant Details</w:t>
            </w:r>
          </w:p>
        </w:tc>
      </w:tr>
      <w:tr w:rsidR="004C3A27" w:rsidRPr="004C3A27" w14:paraId="25F02ACF" w14:textId="77777777" w:rsidTr="007A2962">
        <w:tc>
          <w:tcPr>
            <w:tcW w:w="9350" w:type="dxa"/>
            <w:shd w:val="clear" w:color="auto" w:fill="000000" w:themeFill="text1"/>
          </w:tcPr>
          <w:p w14:paraId="37B49620" w14:textId="77777777" w:rsidR="00421A71" w:rsidRPr="004C3A27" w:rsidRDefault="00421A71" w:rsidP="00421A71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lang w:val="en-AU"/>
              </w:rPr>
            </w:pPr>
            <w:r w:rsidRPr="004C3A27">
              <w:rPr>
                <w:b/>
                <w:bCs/>
                <w:sz w:val="24"/>
                <w:szCs w:val="24"/>
                <w:lang w:val="en-AU"/>
              </w:rPr>
              <w:t xml:space="preserve">Lead applicant: </w:t>
            </w:r>
          </w:p>
        </w:tc>
      </w:tr>
      <w:tr w:rsidR="004C3A27" w:rsidRPr="004C3A27" w14:paraId="41DE98CC" w14:textId="77777777" w:rsidTr="004C3A27">
        <w:tc>
          <w:tcPr>
            <w:tcW w:w="9350" w:type="dxa"/>
            <w:shd w:val="clear" w:color="auto" w:fill="auto"/>
          </w:tcPr>
          <w:p w14:paraId="6D203AD6" w14:textId="125D89BD" w:rsidR="00C23FF8" w:rsidRPr="0031536F" w:rsidRDefault="007F3EA1" w:rsidP="002E1A50">
            <w:pPr>
              <w:rPr>
                <w:i/>
                <w:iCs/>
                <w:lang w:val="en-AU"/>
              </w:rPr>
            </w:pPr>
            <w:proofErr w:type="gramStart"/>
            <w:r w:rsidRPr="0031536F">
              <w:rPr>
                <w:i/>
                <w:iCs/>
                <w:lang w:val="en-AU"/>
              </w:rPr>
              <w:t>e.g.</w:t>
            </w:r>
            <w:proofErr w:type="gramEnd"/>
            <w:r w:rsidRPr="0031536F">
              <w:rPr>
                <w:i/>
                <w:iCs/>
                <w:lang w:val="en-AU"/>
              </w:rPr>
              <w:t xml:space="preserve"> Professor </w:t>
            </w:r>
            <w:r w:rsidR="0031536F">
              <w:rPr>
                <w:i/>
                <w:iCs/>
                <w:lang w:val="en-AU"/>
              </w:rPr>
              <w:t xml:space="preserve">Robert Saint </w:t>
            </w:r>
            <w:r w:rsidR="0031536F" w:rsidRPr="0031536F">
              <w:rPr>
                <w:i/>
                <w:iCs/>
                <w:lang w:val="en-AU"/>
              </w:rPr>
              <w:t xml:space="preserve"> </w:t>
            </w:r>
          </w:p>
          <w:p w14:paraId="6A106E6A" w14:textId="77777777" w:rsidR="00C23FF8" w:rsidRDefault="00C23FF8" w:rsidP="002E1A50">
            <w:pPr>
              <w:rPr>
                <w:sz w:val="24"/>
                <w:szCs w:val="24"/>
                <w:lang w:val="en-AU"/>
              </w:rPr>
            </w:pPr>
          </w:p>
          <w:p w14:paraId="694CC997" w14:textId="38032E9E" w:rsidR="00C23FF8" w:rsidRPr="004C3A27" w:rsidRDefault="00C23FF8" w:rsidP="002E1A50">
            <w:pPr>
              <w:rPr>
                <w:sz w:val="24"/>
                <w:szCs w:val="24"/>
                <w:lang w:val="en-AU"/>
              </w:rPr>
            </w:pPr>
          </w:p>
        </w:tc>
      </w:tr>
      <w:tr w:rsidR="004C3A27" w:rsidRPr="004C3A27" w14:paraId="5FBFCB01" w14:textId="77777777" w:rsidTr="007A2962">
        <w:tc>
          <w:tcPr>
            <w:tcW w:w="9350" w:type="dxa"/>
            <w:shd w:val="clear" w:color="auto" w:fill="000000" w:themeFill="text1"/>
          </w:tcPr>
          <w:p w14:paraId="32101FF7" w14:textId="77777777" w:rsidR="00421A71" w:rsidRDefault="00421A71" w:rsidP="00421A71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lang w:val="en-AU"/>
              </w:rPr>
            </w:pPr>
            <w:r w:rsidRPr="004059E8">
              <w:rPr>
                <w:b/>
                <w:bCs/>
                <w:sz w:val="24"/>
                <w:szCs w:val="24"/>
                <w:lang w:val="en-AU"/>
              </w:rPr>
              <w:t xml:space="preserve">List your </w:t>
            </w:r>
            <w:r w:rsidR="001B11B1">
              <w:rPr>
                <w:b/>
                <w:bCs/>
                <w:sz w:val="24"/>
                <w:szCs w:val="24"/>
                <w:lang w:val="en-AU"/>
              </w:rPr>
              <w:t>project t</w:t>
            </w:r>
            <w:r w:rsidRPr="004059E8">
              <w:rPr>
                <w:b/>
                <w:bCs/>
                <w:sz w:val="24"/>
                <w:szCs w:val="24"/>
                <w:lang w:val="en-AU"/>
              </w:rPr>
              <w:t>eam</w:t>
            </w:r>
            <w:r w:rsidR="001B11B1">
              <w:rPr>
                <w:b/>
                <w:bCs/>
                <w:sz w:val="24"/>
                <w:szCs w:val="24"/>
                <w:lang w:val="en-AU"/>
              </w:rPr>
              <w:t xml:space="preserve"> members</w:t>
            </w:r>
            <w:r w:rsidRPr="004059E8">
              <w:rPr>
                <w:b/>
                <w:bCs/>
                <w:sz w:val="24"/>
                <w:szCs w:val="24"/>
                <w:lang w:val="en-AU"/>
              </w:rPr>
              <w:t xml:space="preserve"> (</w:t>
            </w:r>
            <w:r w:rsidR="002D59D8">
              <w:rPr>
                <w:b/>
                <w:bCs/>
                <w:sz w:val="24"/>
                <w:szCs w:val="24"/>
                <w:lang w:val="en-AU"/>
              </w:rPr>
              <w:t>c</w:t>
            </w:r>
            <w:r w:rsidRPr="004059E8">
              <w:rPr>
                <w:b/>
                <w:bCs/>
                <w:sz w:val="24"/>
                <w:szCs w:val="24"/>
                <w:lang w:val="en-AU"/>
              </w:rPr>
              <w:t>hief Investigators</w:t>
            </w:r>
            <w:r w:rsidR="001B11B1">
              <w:rPr>
                <w:b/>
                <w:bCs/>
                <w:sz w:val="24"/>
                <w:szCs w:val="24"/>
                <w:lang w:val="en-AU"/>
              </w:rPr>
              <w:t xml:space="preserve">, </w:t>
            </w:r>
            <w:r w:rsidRPr="004059E8">
              <w:rPr>
                <w:b/>
                <w:bCs/>
                <w:sz w:val="24"/>
                <w:szCs w:val="24"/>
                <w:lang w:val="en-AU"/>
              </w:rPr>
              <w:t>their affiliations</w:t>
            </w:r>
            <w:r w:rsidR="001B11B1">
              <w:rPr>
                <w:b/>
                <w:bCs/>
                <w:sz w:val="24"/>
                <w:szCs w:val="24"/>
                <w:lang w:val="en-AU"/>
              </w:rPr>
              <w:t>, online profile</w:t>
            </w:r>
            <w:r w:rsidR="002D59D8">
              <w:rPr>
                <w:b/>
                <w:bCs/>
                <w:sz w:val="24"/>
                <w:szCs w:val="24"/>
                <w:lang w:val="en-AU"/>
              </w:rPr>
              <w:t>)</w:t>
            </w:r>
            <w:r w:rsidR="009C2A3A">
              <w:rPr>
                <w:b/>
                <w:bCs/>
                <w:sz w:val="24"/>
                <w:szCs w:val="24"/>
                <w:lang w:val="en-AU"/>
              </w:rPr>
              <w:t xml:space="preserve"> </w:t>
            </w:r>
          </w:p>
          <w:p w14:paraId="13989604" w14:textId="7EDA552F" w:rsidR="009C2A3A" w:rsidRPr="00D475F4" w:rsidRDefault="009C2A3A" w:rsidP="009C2A3A">
            <w:pPr>
              <w:pStyle w:val="ListParagraph"/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  <w:r w:rsidRPr="00D475F4">
              <w:rPr>
                <w:b/>
                <w:bCs/>
                <w:i/>
                <w:iCs/>
                <w:sz w:val="18"/>
                <w:szCs w:val="18"/>
                <w:lang w:val="en-AU"/>
              </w:rPr>
              <w:t xml:space="preserve">Note: </w:t>
            </w:r>
            <w:r w:rsidR="00D475F4" w:rsidRPr="00D475F4">
              <w:rPr>
                <w:b/>
                <w:bCs/>
                <w:i/>
                <w:iCs/>
                <w:sz w:val="18"/>
                <w:szCs w:val="18"/>
                <w:lang w:val="en-AU"/>
              </w:rPr>
              <w:t>You can include up to 15 chief investigators</w:t>
            </w:r>
          </w:p>
        </w:tc>
      </w:tr>
      <w:tr w:rsidR="004C3A27" w:rsidRPr="004C3A27" w14:paraId="65BAEB06" w14:textId="77777777" w:rsidTr="004C3A27">
        <w:tc>
          <w:tcPr>
            <w:tcW w:w="9350" w:type="dxa"/>
            <w:shd w:val="clear" w:color="auto" w:fill="auto"/>
          </w:tcPr>
          <w:p w14:paraId="42F3D28C" w14:textId="64B88B18" w:rsidR="0031536F" w:rsidRPr="0031536F" w:rsidRDefault="0031536F" w:rsidP="0031536F">
            <w:pPr>
              <w:rPr>
                <w:i/>
                <w:iCs/>
                <w:lang w:val="en-AU"/>
              </w:rPr>
            </w:pPr>
            <w:proofErr w:type="gramStart"/>
            <w:r w:rsidRPr="0031536F">
              <w:rPr>
                <w:i/>
                <w:iCs/>
                <w:lang w:val="en-AU"/>
              </w:rPr>
              <w:t>e.g.</w:t>
            </w:r>
            <w:proofErr w:type="gramEnd"/>
            <w:r w:rsidRPr="0031536F">
              <w:rPr>
                <w:i/>
                <w:iCs/>
                <w:lang w:val="en-AU"/>
              </w:rPr>
              <w:t xml:space="preserve"> </w:t>
            </w:r>
            <w:r w:rsidR="00D475F4">
              <w:rPr>
                <w:i/>
                <w:iCs/>
                <w:lang w:val="en-AU"/>
              </w:rPr>
              <w:t xml:space="preserve">1. </w:t>
            </w:r>
            <w:r w:rsidRPr="0031536F">
              <w:rPr>
                <w:i/>
                <w:iCs/>
                <w:lang w:val="en-AU"/>
              </w:rPr>
              <w:t xml:space="preserve">Professor </w:t>
            </w:r>
            <w:r>
              <w:rPr>
                <w:i/>
                <w:iCs/>
                <w:lang w:val="en-AU"/>
              </w:rPr>
              <w:t>Robert Saint</w:t>
            </w:r>
            <w:r w:rsidR="006C62B5">
              <w:rPr>
                <w:i/>
                <w:iCs/>
                <w:lang w:val="en-AU"/>
              </w:rPr>
              <w:t>, Flinders University</w:t>
            </w:r>
            <w:r w:rsidR="00CC4E72">
              <w:rPr>
                <w:i/>
                <w:iCs/>
                <w:lang w:val="en-AU"/>
              </w:rPr>
              <w:t xml:space="preserve"> </w:t>
            </w:r>
            <w:r w:rsidR="006C62B5">
              <w:rPr>
                <w:i/>
                <w:iCs/>
                <w:lang w:val="en-AU"/>
              </w:rPr>
              <w:t>(</w:t>
            </w:r>
            <w:hyperlink r:id="rId11" w:history="1">
              <w:r w:rsidR="006C62B5" w:rsidRPr="000E6522">
                <w:rPr>
                  <w:rStyle w:val="Hyperlink"/>
                  <w:i/>
                  <w:iCs/>
                  <w:lang w:val="en-AU"/>
                </w:rPr>
                <w:t>https://www.flinders.edu.au/people/robert.saint</w:t>
              </w:r>
            </w:hyperlink>
            <w:r w:rsidR="006C62B5">
              <w:rPr>
                <w:i/>
                <w:iCs/>
                <w:lang w:val="en-AU"/>
              </w:rPr>
              <w:t xml:space="preserve">) </w:t>
            </w:r>
            <w:r>
              <w:rPr>
                <w:i/>
                <w:iCs/>
                <w:lang w:val="en-AU"/>
              </w:rPr>
              <w:t xml:space="preserve"> </w:t>
            </w:r>
            <w:r w:rsidRPr="0031536F">
              <w:rPr>
                <w:i/>
                <w:iCs/>
                <w:lang w:val="en-AU"/>
              </w:rPr>
              <w:t xml:space="preserve"> </w:t>
            </w:r>
          </w:p>
          <w:p w14:paraId="53501A05" w14:textId="792B0EF2" w:rsidR="00FD52DD" w:rsidRDefault="00FD52DD" w:rsidP="00461B41"/>
          <w:p w14:paraId="03E96416" w14:textId="2BB1515F" w:rsidR="00C23FF8" w:rsidRDefault="00C23FF8" w:rsidP="00461B41"/>
          <w:p w14:paraId="4C8B77E3" w14:textId="1368CF0C" w:rsidR="00C23FF8" w:rsidRDefault="00C23FF8" w:rsidP="00461B41"/>
          <w:p w14:paraId="7A83FB40" w14:textId="77777777" w:rsidR="00C23FF8" w:rsidRDefault="00C23FF8" w:rsidP="00461B41"/>
          <w:p w14:paraId="4968D744" w14:textId="56172D55" w:rsidR="00C23FF8" w:rsidRDefault="00C23FF8" w:rsidP="00461B41"/>
          <w:p w14:paraId="523309B8" w14:textId="0B08AAA5" w:rsidR="00C23FF8" w:rsidRDefault="00C23FF8" w:rsidP="00461B41"/>
          <w:p w14:paraId="66872467" w14:textId="77777777" w:rsidR="00C23FF8" w:rsidRDefault="00C23FF8" w:rsidP="00461B41"/>
          <w:p w14:paraId="430303F0" w14:textId="77777777" w:rsidR="00FD52DD" w:rsidRPr="004C3A27" w:rsidRDefault="00FD52DD" w:rsidP="00461B41">
            <w:pPr>
              <w:rPr>
                <w:sz w:val="24"/>
                <w:szCs w:val="24"/>
                <w:lang w:val="en-AU"/>
              </w:rPr>
            </w:pPr>
          </w:p>
        </w:tc>
      </w:tr>
      <w:tr w:rsidR="004C3A27" w:rsidRPr="004C3A27" w14:paraId="2E1B70FF" w14:textId="77777777" w:rsidTr="007A2962">
        <w:tc>
          <w:tcPr>
            <w:tcW w:w="9350" w:type="dxa"/>
            <w:shd w:val="clear" w:color="auto" w:fill="000000" w:themeFill="text1"/>
          </w:tcPr>
          <w:p w14:paraId="4ED7210B" w14:textId="0ED36570" w:rsidR="00421A71" w:rsidRPr="004059E8" w:rsidRDefault="00421A71" w:rsidP="00421A71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lang w:val="en-AU"/>
              </w:rPr>
            </w:pPr>
            <w:r w:rsidRPr="004059E8">
              <w:rPr>
                <w:b/>
                <w:bCs/>
                <w:sz w:val="24"/>
                <w:szCs w:val="24"/>
                <w:lang w:val="en-AU"/>
              </w:rPr>
              <w:t xml:space="preserve">List </w:t>
            </w:r>
            <w:r w:rsidR="007D7708">
              <w:rPr>
                <w:b/>
                <w:bCs/>
                <w:sz w:val="24"/>
                <w:szCs w:val="24"/>
                <w:lang w:val="en-AU"/>
              </w:rPr>
              <w:t>all your</w:t>
            </w:r>
            <w:r w:rsidRPr="004059E8">
              <w:rPr>
                <w:b/>
                <w:bCs/>
                <w:sz w:val="24"/>
                <w:szCs w:val="24"/>
                <w:lang w:val="en-AU"/>
              </w:rPr>
              <w:t xml:space="preserve"> Partner Organisations (including hospitals and health services)</w:t>
            </w:r>
            <w:r w:rsidR="00F94313">
              <w:rPr>
                <w:b/>
                <w:bCs/>
                <w:sz w:val="24"/>
                <w:szCs w:val="24"/>
                <w:lang w:val="en-AU"/>
              </w:rPr>
              <w:t xml:space="preserve"> and put asterisks on the organisations you/your team has existing collaborations/engagements </w:t>
            </w:r>
          </w:p>
        </w:tc>
      </w:tr>
      <w:tr w:rsidR="004C3A27" w:rsidRPr="004C3A27" w14:paraId="01AB927C" w14:textId="77777777" w:rsidTr="004C3A27">
        <w:tc>
          <w:tcPr>
            <w:tcW w:w="9350" w:type="dxa"/>
            <w:shd w:val="clear" w:color="auto" w:fill="auto"/>
          </w:tcPr>
          <w:p w14:paraId="75C2A057" w14:textId="1160F4C4" w:rsidR="006C62B5" w:rsidRPr="0031536F" w:rsidRDefault="006C62B5" w:rsidP="006C62B5">
            <w:pPr>
              <w:rPr>
                <w:i/>
                <w:iCs/>
                <w:lang w:val="en-AU"/>
              </w:rPr>
            </w:pPr>
            <w:proofErr w:type="gramStart"/>
            <w:r w:rsidRPr="0031536F">
              <w:rPr>
                <w:i/>
                <w:iCs/>
                <w:lang w:val="en-AU"/>
              </w:rPr>
              <w:t>e.g.</w:t>
            </w:r>
            <w:proofErr w:type="gramEnd"/>
            <w:r w:rsidRPr="0031536F">
              <w:rPr>
                <w:i/>
                <w:iCs/>
                <w:lang w:val="en-AU"/>
              </w:rPr>
              <w:t xml:space="preserve"> </w:t>
            </w:r>
            <w:r>
              <w:rPr>
                <w:i/>
                <w:iCs/>
                <w:lang w:val="en-AU"/>
              </w:rPr>
              <w:t>SALHN</w:t>
            </w:r>
            <w:r w:rsidR="00682FD4">
              <w:rPr>
                <w:i/>
                <w:iCs/>
                <w:lang w:val="en-AU"/>
              </w:rPr>
              <w:t>*</w:t>
            </w:r>
            <w:r>
              <w:rPr>
                <w:i/>
                <w:iCs/>
                <w:lang w:val="en-AU"/>
              </w:rPr>
              <w:t xml:space="preserve">   </w:t>
            </w:r>
            <w:r w:rsidRPr="0031536F">
              <w:rPr>
                <w:i/>
                <w:iCs/>
                <w:lang w:val="en-AU"/>
              </w:rPr>
              <w:t xml:space="preserve"> </w:t>
            </w:r>
          </w:p>
          <w:p w14:paraId="2ECD7A75" w14:textId="77777777" w:rsidR="00C23FF8" w:rsidRDefault="00C23FF8" w:rsidP="002E1A50">
            <w:pPr>
              <w:rPr>
                <w:sz w:val="24"/>
                <w:szCs w:val="24"/>
                <w:lang w:val="en-AU"/>
              </w:rPr>
            </w:pPr>
          </w:p>
          <w:p w14:paraId="6E9AF6B6" w14:textId="77777777" w:rsidR="00C23FF8" w:rsidRDefault="00C23FF8" w:rsidP="002E1A50">
            <w:pPr>
              <w:rPr>
                <w:sz w:val="24"/>
                <w:szCs w:val="24"/>
                <w:lang w:val="en-AU"/>
              </w:rPr>
            </w:pPr>
          </w:p>
          <w:p w14:paraId="4B9EE182" w14:textId="293E1E6E" w:rsidR="00C23FF8" w:rsidRDefault="00C23FF8" w:rsidP="002E1A50">
            <w:pPr>
              <w:rPr>
                <w:sz w:val="24"/>
                <w:szCs w:val="24"/>
                <w:lang w:val="en-AU"/>
              </w:rPr>
            </w:pPr>
          </w:p>
          <w:p w14:paraId="4F223282" w14:textId="6DF8892E" w:rsidR="00C23FF8" w:rsidRDefault="00C23FF8" w:rsidP="002E1A50">
            <w:pPr>
              <w:rPr>
                <w:sz w:val="24"/>
                <w:szCs w:val="24"/>
                <w:lang w:val="en-AU"/>
              </w:rPr>
            </w:pPr>
          </w:p>
          <w:p w14:paraId="72B38F63" w14:textId="77777777" w:rsidR="00C23FF8" w:rsidRDefault="00C23FF8" w:rsidP="002E1A50">
            <w:pPr>
              <w:rPr>
                <w:sz w:val="24"/>
                <w:szCs w:val="24"/>
                <w:lang w:val="en-AU"/>
              </w:rPr>
            </w:pPr>
          </w:p>
          <w:p w14:paraId="794274B6" w14:textId="77777777" w:rsidR="00C23FF8" w:rsidRDefault="00C23FF8" w:rsidP="002E1A50">
            <w:pPr>
              <w:rPr>
                <w:sz w:val="24"/>
                <w:szCs w:val="24"/>
                <w:lang w:val="en-AU"/>
              </w:rPr>
            </w:pPr>
          </w:p>
          <w:p w14:paraId="719BD0F1" w14:textId="6F99C5B4" w:rsidR="00C23FF8" w:rsidRPr="004C3A27" w:rsidRDefault="00C23FF8" w:rsidP="002E1A50">
            <w:pPr>
              <w:rPr>
                <w:sz w:val="24"/>
                <w:szCs w:val="24"/>
                <w:lang w:val="en-AU"/>
              </w:rPr>
            </w:pPr>
          </w:p>
        </w:tc>
      </w:tr>
      <w:tr w:rsidR="004C3A27" w:rsidRPr="004C3A27" w14:paraId="00CAC616" w14:textId="77777777" w:rsidTr="007A2962">
        <w:tc>
          <w:tcPr>
            <w:tcW w:w="9350" w:type="dxa"/>
            <w:shd w:val="clear" w:color="auto" w:fill="000000" w:themeFill="text1"/>
          </w:tcPr>
          <w:p w14:paraId="2E1F45F0" w14:textId="77777777" w:rsidR="00421A71" w:rsidRPr="004059E8" w:rsidRDefault="00421A71" w:rsidP="00421A71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lang w:val="en-AU"/>
              </w:rPr>
            </w:pPr>
            <w:r w:rsidRPr="004059E8">
              <w:rPr>
                <w:b/>
                <w:bCs/>
                <w:sz w:val="24"/>
                <w:szCs w:val="24"/>
                <w:lang w:val="en-AU"/>
              </w:rPr>
              <w:t xml:space="preserve">Indicative total project funding </w:t>
            </w:r>
            <w:r w:rsidR="004059E8">
              <w:rPr>
                <w:b/>
                <w:bCs/>
                <w:sz w:val="24"/>
                <w:szCs w:val="24"/>
                <w:lang w:val="en-AU"/>
              </w:rPr>
              <w:t>and project period (</w:t>
            </w:r>
            <w:proofErr w:type="gramStart"/>
            <w:r w:rsidR="004059E8">
              <w:rPr>
                <w:b/>
                <w:bCs/>
                <w:sz w:val="24"/>
                <w:szCs w:val="24"/>
                <w:lang w:val="en-AU"/>
              </w:rPr>
              <w:t>i.e.</w:t>
            </w:r>
            <w:proofErr w:type="gramEnd"/>
            <w:r w:rsidR="004059E8">
              <w:rPr>
                <w:b/>
                <w:bCs/>
                <w:sz w:val="24"/>
                <w:szCs w:val="24"/>
                <w:lang w:val="en-AU"/>
              </w:rPr>
              <w:t xml:space="preserve"> how many years)</w:t>
            </w:r>
          </w:p>
        </w:tc>
      </w:tr>
      <w:tr w:rsidR="004C3A27" w:rsidRPr="004C3A27" w14:paraId="6ABE4A26" w14:textId="77777777" w:rsidTr="004C3A27">
        <w:tc>
          <w:tcPr>
            <w:tcW w:w="9350" w:type="dxa"/>
            <w:shd w:val="clear" w:color="auto" w:fill="auto"/>
          </w:tcPr>
          <w:p w14:paraId="76E2A27B" w14:textId="0BAD3973" w:rsidR="006565B2" w:rsidRPr="0031536F" w:rsidRDefault="006565B2" w:rsidP="006565B2">
            <w:pPr>
              <w:rPr>
                <w:i/>
                <w:iCs/>
                <w:lang w:val="en-AU"/>
              </w:rPr>
            </w:pPr>
            <w:proofErr w:type="gramStart"/>
            <w:r w:rsidRPr="0031536F">
              <w:rPr>
                <w:i/>
                <w:iCs/>
                <w:lang w:val="en-AU"/>
              </w:rPr>
              <w:t>e.g.</w:t>
            </w:r>
            <w:proofErr w:type="gramEnd"/>
            <w:r w:rsidRPr="0031536F">
              <w:rPr>
                <w:i/>
                <w:iCs/>
                <w:lang w:val="en-AU"/>
              </w:rPr>
              <w:t xml:space="preserve"> </w:t>
            </w:r>
            <w:r>
              <w:rPr>
                <w:i/>
                <w:iCs/>
                <w:lang w:val="en-AU"/>
              </w:rPr>
              <w:t xml:space="preserve">$3million    </w:t>
            </w:r>
            <w:r w:rsidRPr="0031536F">
              <w:rPr>
                <w:i/>
                <w:iCs/>
                <w:lang w:val="en-AU"/>
              </w:rPr>
              <w:t xml:space="preserve"> </w:t>
            </w:r>
          </w:p>
          <w:p w14:paraId="417EB3CD" w14:textId="77777777" w:rsidR="000C619C" w:rsidRDefault="000C619C" w:rsidP="002E1A50">
            <w:pPr>
              <w:rPr>
                <w:sz w:val="24"/>
                <w:szCs w:val="24"/>
                <w:lang w:val="en-AU"/>
              </w:rPr>
            </w:pPr>
          </w:p>
          <w:p w14:paraId="5B125E73" w14:textId="2969235F" w:rsidR="00884451" w:rsidRPr="004C3A27" w:rsidRDefault="00884451" w:rsidP="002E1A50">
            <w:pPr>
              <w:rPr>
                <w:sz w:val="24"/>
                <w:szCs w:val="24"/>
                <w:lang w:val="en-AU"/>
              </w:rPr>
            </w:pPr>
          </w:p>
        </w:tc>
      </w:tr>
      <w:tr w:rsidR="004C3A27" w:rsidRPr="004C3A27" w14:paraId="15869D07" w14:textId="77777777" w:rsidTr="007A2962">
        <w:tc>
          <w:tcPr>
            <w:tcW w:w="9350" w:type="dxa"/>
            <w:shd w:val="clear" w:color="auto" w:fill="000000" w:themeFill="text1"/>
          </w:tcPr>
          <w:p w14:paraId="397340B8" w14:textId="306D6CAA" w:rsidR="000C619C" w:rsidRPr="007A2962" w:rsidRDefault="000C619C" w:rsidP="007A2962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lang w:val="en-AU"/>
              </w:rPr>
            </w:pPr>
            <w:r w:rsidRPr="007A2962">
              <w:rPr>
                <w:b/>
                <w:bCs/>
                <w:sz w:val="24"/>
                <w:szCs w:val="24"/>
                <w:lang w:val="en-AU"/>
              </w:rPr>
              <w:t xml:space="preserve">Project title </w:t>
            </w:r>
            <w:r w:rsidR="005D4723" w:rsidRPr="007A2962">
              <w:rPr>
                <w:b/>
                <w:bCs/>
                <w:sz w:val="24"/>
                <w:szCs w:val="24"/>
                <w:lang w:val="en-AU"/>
              </w:rPr>
              <w:t xml:space="preserve">  </w:t>
            </w:r>
          </w:p>
        </w:tc>
      </w:tr>
      <w:tr w:rsidR="004C3A27" w:rsidRPr="004C3A27" w14:paraId="6423E220" w14:textId="77777777" w:rsidTr="004C3A27">
        <w:tc>
          <w:tcPr>
            <w:tcW w:w="9350" w:type="dxa"/>
            <w:shd w:val="clear" w:color="auto" w:fill="auto"/>
          </w:tcPr>
          <w:p w14:paraId="7D2DB045" w14:textId="268D23C8" w:rsidR="006565B2" w:rsidRPr="0031536F" w:rsidRDefault="006565B2" w:rsidP="006565B2">
            <w:pPr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 xml:space="preserve">    </w:t>
            </w:r>
            <w:r w:rsidRPr="0031536F">
              <w:rPr>
                <w:i/>
                <w:iCs/>
                <w:lang w:val="en-AU"/>
              </w:rPr>
              <w:t xml:space="preserve"> </w:t>
            </w:r>
          </w:p>
          <w:p w14:paraId="77CAF613" w14:textId="19D0F03F" w:rsidR="00C23FF8" w:rsidRDefault="00C23FF8" w:rsidP="000C619C">
            <w:pPr>
              <w:rPr>
                <w:sz w:val="24"/>
                <w:szCs w:val="24"/>
                <w:lang w:val="en-AU"/>
              </w:rPr>
            </w:pPr>
          </w:p>
          <w:p w14:paraId="7F9D601F" w14:textId="77777777" w:rsidR="00943740" w:rsidRDefault="00943740" w:rsidP="000C619C">
            <w:pPr>
              <w:rPr>
                <w:sz w:val="24"/>
                <w:szCs w:val="24"/>
                <w:lang w:val="en-AU"/>
              </w:rPr>
            </w:pPr>
          </w:p>
          <w:p w14:paraId="6842C246" w14:textId="4BA2D1A6" w:rsidR="00C23FF8" w:rsidRPr="004C3A27" w:rsidRDefault="00C23FF8" w:rsidP="000C619C">
            <w:pPr>
              <w:rPr>
                <w:sz w:val="24"/>
                <w:szCs w:val="24"/>
                <w:lang w:val="en-AU"/>
              </w:rPr>
            </w:pPr>
          </w:p>
        </w:tc>
      </w:tr>
      <w:tr w:rsidR="00C23FF8" w:rsidRPr="004C3A27" w14:paraId="0D30DBAF" w14:textId="77777777" w:rsidTr="00C23FF8">
        <w:tc>
          <w:tcPr>
            <w:tcW w:w="9350" w:type="dxa"/>
            <w:shd w:val="clear" w:color="auto" w:fill="000000" w:themeFill="text1"/>
          </w:tcPr>
          <w:p w14:paraId="6F683E74" w14:textId="5179EA55" w:rsidR="00C23FF8" w:rsidRPr="00C23FF8" w:rsidRDefault="00E36BD7" w:rsidP="00C23FF8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  <w:t xml:space="preserve">Please indicate the Stream in which this project </w:t>
            </w:r>
            <w:r w:rsidR="00943740"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  <w:t xml:space="preserve">will be addressing: </w:t>
            </w:r>
            <w:r w:rsidR="00C23FF8"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  <w:t xml:space="preserve"> </w:t>
            </w:r>
            <w:r w:rsidR="00C23FF8" w:rsidRPr="00C23FF8"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  <w:t xml:space="preserve">   </w:t>
            </w:r>
          </w:p>
        </w:tc>
      </w:tr>
      <w:tr w:rsidR="00C23FF8" w:rsidRPr="004C3A27" w14:paraId="45348EF5" w14:textId="77777777" w:rsidTr="004C3A27">
        <w:tc>
          <w:tcPr>
            <w:tcW w:w="9350" w:type="dxa"/>
            <w:shd w:val="clear" w:color="auto" w:fill="auto"/>
          </w:tcPr>
          <w:p w14:paraId="745A2DD2" w14:textId="77777777" w:rsidR="00C23FF8" w:rsidRDefault="00C23FF8" w:rsidP="00C23FF8">
            <w:pPr>
              <w:rPr>
                <w:sz w:val="24"/>
                <w:szCs w:val="24"/>
                <w:lang w:val="en-AU"/>
              </w:rPr>
            </w:pPr>
          </w:p>
          <w:p w14:paraId="51BF4AAB" w14:textId="77777777" w:rsidR="00884451" w:rsidRDefault="00884451" w:rsidP="00C23FF8">
            <w:pPr>
              <w:rPr>
                <w:sz w:val="24"/>
                <w:szCs w:val="24"/>
                <w:lang w:val="en-AU"/>
              </w:rPr>
            </w:pPr>
          </w:p>
          <w:p w14:paraId="4DE6332D" w14:textId="77777777" w:rsidR="00943740" w:rsidRDefault="00943740" w:rsidP="00C23FF8">
            <w:pPr>
              <w:rPr>
                <w:sz w:val="24"/>
                <w:szCs w:val="24"/>
                <w:lang w:val="en-AU"/>
              </w:rPr>
            </w:pPr>
          </w:p>
          <w:p w14:paraId="03F38871" w14:textId="77777777" w:rsidR="00943740" w:rsidRDefault="00943740" w:rsidP="00C23FF8">
            <w:pPr>
              <w:rPr>
                <w:sz w:val="24"/>
                <w:szCs w:val="24"/>
                <w:lang w:val="en-AU"/>
              </w:rPr>
            </w:pPr>
          </w:p>
          <w:p w14:paraId="381BB3E3" w14:textId="77777777" w:rsidR="00943740" w:rsidRDefault="00943740" w:rsidP="00C23FF8">
            <w:pPr>
              <w:rPr>
                <w:sz w:val="24"/>
                <w:szCs w:val="24"/>
                <w:lang w:val="en-AU"/>
              </w:rPr>
            </w:pPr>
          </w:p>
          <w:p w14:paraId="28B8662D" w14:textId="30C60788" w:rsidR="00943740" w:rsidRPr="004C3A27" w:rsidRDefault="00943740" w:rsidP="00C23FF8">
            <w:pPr>
              <w:rPr>
                <w:sz w:val="24"/>
                <w:szCs w:val="24"/>
                <w:lang w:val="en-AU"/>
              </w:rPr>
            </w:pPr>
          </w:p>
        </w:tc>
      </w:tr>
    </w:tbl>
    <w:p w14:paraId="4FA6D8A4" w14:textId="77777777" w:rsidR="002E66C1" w:rsidRDefault="002E66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7D2D" w:rsidRPr="004C3A27" w14:paraId="644FB791" w14:textId="77777777" w:rsidTr="00567D2D">
        <w:tc>
          <w:tcPr>
            <w:tcW w:w="9350" w:type="dxa"/>
            <w:shd w:val="clear" w:color="auto" w:fill="FBE4D5" w:themeFill="accent2" w:themeFillTint="33"/>
          </w:tcPr>
          <w:p w14:paraId="4ED1DE73" w14:textId="77777777" w:rsidR="00567D2D" w:rsidRPr="00567D2D" w:rsidRDefault="00567D2D" w:rsidP="00567D2D">
            <w:pPr>
              <w:rPr>
                <w:b/>
                <w:bCs/>
                <w:sz w:val="24"/>
                <w:szCs w:val="24"/>
                <w:lang w:val="en-AU"/>
              </w:rPr>
            </w:pPr>
            <w:r>
              <w:rPr>
                <w:b/>
                <w:bCs/>
                <w:sz w:val="24"/>
                <w:szCs w:val="24"/>
                <w:lang w:val="en-AU"/>
              </w:rPr>
              <w:lastRenderedPageBreak/>
              <w:t xml:space="preserve">Section B – </w:t>
            </w:r>
            <w:r w:rsidR="00F94313">
              <w:rPr>
                <w:b/>
                <w:bCs/>
                <w:sz w:val="24"/>
                <w:szCs w:val="24"/>
                <w:lang w:val="en-AU"/>
              </w:rPr>
              <w:t xml:space="preserve">Project Description </w:t>
            </w:r>
          </w:p>
        </w:tc>
      </w:tr>
      <w:tr w:rsidR="00567D2D" w:rsidRPr="004C3A27" w14:paraId="43FA2BD5" w14:textId="77777777" w:rsidTr="007A2962">
        <w:tc>
          <w:tcPr>
            <w:tcW w:w="9350" w:type="dxa"/>
            <w:shd w:val="clear" w:color="auto" w:fill="000000" w:themeFill="text1"/>
          </w:tcPr>
          <w:p w14:paraId="6142350D" w14:textId="65F0053D" w:rsidR="00567D2D" w:rsidRPr="004059E8" w:rsidRDefault="00567D2D" w:rsidP="00D02AB4">
            <w:pPr>
              <w:rPr>
                <w:i/>
                <w:iCs/>
                <w:sz w:val="24"/>
                <w:szCs w:val="24"/>
                <w:lang w:val="en-AU"/>
              </w:rPr>
            </w:pPr>
            <w:r w:rsidRPr="004059E8"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Describe the </w:t>
            </w:r>
            <w:r w:rsidR="00F262FA">
              <w:rPr>
                <w:b/>
                <w:bCs/>
                <w:i/>
                <w:iCs/>
                <w:sz w:val="24"/>
                <w:szCs w:val="24"/>
                <w:lang w:val="en-AU"/>
              </w:rPr>
              <w:t>significa</w:t>
            </w:r>
            <w:r w:rsidR="00D36611">
              <w:rPr>
                <w:b/>
                <w:bCs/>
                <w:i/>
                <w:iCs/>
                <w:sz w:val="24"/>
                <w:szCs w:val="24"/>
                <w:lang w:val="en-AU"/>
              </w:rPr>
              <w:t>nt</w:t>
            </w:r>
            <w:r w:rsidR="00F262FA"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 healthcare/health system need</w:t>
            </w:r>
            <w:r w:rsidR="00CB0196"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 that </w:t>
            </w:r>
            <w:r w:rsidR="009D408E"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is of </w:t>
            </w:r>
            <w:r w:rsidR="00CB0196">
              <w:rPr>
                <w:b/>
                <w:bCs/>
                <w:i/>
                <w:iCs/>
                <w:sz w:val="24"/>
                <w:szCs w:val="24"/>
                <w:lang w:val="en-AU"/>
              </w:rPr>
              <w:t>value to the community and health services</w:t>
            </w:r>
            <w:r w:rsidRPr="004059E8"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 (</w:t>
            </w:r>
            <w:r w:rsidR="00F94313">
              <w:rPr>
                <w:b/>
                <w:bCs/>
                <w:i/>
                <w:iCs/>
                <w:sz w:val="24"/>
                <w:szCs w:val="24"/>
                <w:lang w:val="en-AU"/>
              </w:rPr>
              <w:t>~</w:t>
            </w:r>
            <w:r w:rsidRPr="004059E8"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 1</w:t>
            </w:r>
            <w:r w:rsidR="00F94313">
              <w:rPr>
                <w:b/>
                <w:bCs/>
                <w:i/>
                <w:iCs/>
                <w:sz w:val="24"/>
                <w:szCs w:val="24"/>
                <w:lang w:val="en-AU"/>
              </w:rPr>
              <w:t>5</w:t>
            </w:r>
            <w:r w:rsidRPr="004059E8">
              <w:rPr>
                <w:b/>
                <w:bCs/>
                <w:i/>
                <w:iCs/>
                <w:sz w:val="24"/>
                <w:szCs w:val="24"/>
                <w:lang w:val="en-AU"/>
              </w:rPr>
              <w:t>0</w:t>
            </w:r>
            <w:r w:rsidR="00174599">
              <w:rPr>
                <w:b/>
                <w:bCs/>
                <w:i/>
                <w:iCs/>
                <w:sz w:val="24"/>
                <w:szCs w:val="24"/>
                <w:lang w:val="en-AU"/>
              </w:rPr>
              <w:t>-200</w:t>
            </w:r>
            <w:r w:rsidRPr="004059E8"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 words)</w:t>
            </w:r>
          </w:p>
        </w:tc>
      </w:tr>
      <w:tr w:rsidR="00567D2D" w:rsidRPr="004C3A27" w14:paraId="34EDB323" w14:textId="77777777" w:rsidTr="00D02AB4">
        <w:tc>
          <w:tcPr>
            <w:tcW w:w="9350" w:type="dxa"/>
            <w:shd w:val="clear" w:color="auto" w:fill="auto"/>
          </w:tcPr>
          <w:p w14:paraId="3A67E436" w14:textId="0D8EB90A" w:rsidR="00567D2D" w:rsidRDefault="00567D2D" w:rsidP="00F117BC">
            <w:pPr>
              <w:pStyle w:val="NormalWeb"/>
              <w:rPr>
                <w:rFonts w:ascii="MS Sans Serif" w:hAnsi="MS Sans Serif"/>
                <w:color w:val="000000"/>
              </w:rPr>
            </w:pPr>
          </w:p>
          <w:p w14:paraId="375D6231" w14:textId="148CB610" w:rsidR="00C23FF8" w:rsidRDefault="00C23FF8" w:rsidP="00F117BC">
            <w:pPr>
              <w:pStyle w:val="NormalWeb"/>
              <w:rPr>
                <w:rFonts w:ascii="MS Sans Serif" w:hAnsi="MS Sans Serif"/>
                <w:color w:val="000000"/>
              </w:rPr>
            </w:pPr>
          </w:p>
          <w:p w14:paraId="7531497E" w14:textId="7EDD6420" w:rsidR="00C23FF8" w:rsidRDefault="00C23FF8" w:rsidP="00F117BC">
            <w:pPr>
              <w:pStyle w:val="NormalWeb"/>
              <w:rPr>
                <w:rFonts w:ascii="MS Sans Serif" w:hAnsi="MS Sans Serif"/>
                <w:color w:val="000000"/>
              </w:rPr>
            </w:pPr>
          </w:p>
          <w:p w14:paraId="0E571B7C" w14:textId="3EC62144" w:rsidR="00C23FF8" w:rsidRDefault="00C23FF8" w:rsidP="00F117BC">
            <w:pPr>
              <w:pStyle w:val="NormalWeb"/>
              <w:rPr>
                <w:rFonts w:ascii="MS Sans Serif" w:hAnsi="MS Sans Serif"/>
                <w:color w:val="000000"/>
              </w:rPr>
            </w:pPr>
          </w:p>
          <w:p w14:paraId="51F6F08A" w14:textId="4AF0213F" w:rsidR="00C23FF8" w:rsidRDefault="00C23FF8" w:rsidP="00F117BC">
            <w:pPr>
              <w:pStyle w:val="NormalWeb"/>
              <w:rPr>
                <w:rFonts w:ascii="MS Sans Serif" w:hAnsi="MS Sans Serif"/>
                <w:color w:val="000000"/>
              </w:rPr>
            </w:pPr>
          </w:p>
          <w:p w14:paraId="79385031" w14:textId="006964A3" w:rsidR="007D7708" w:rsidRDefault="007D7708" w:rsidP="00F117BC">
            <w:pPr>
              <w:pStyle w:val="NormalWeb"/>
              <w:rPr>
                <w:rFonts w:ascii="MS Sans Serif" w:hAnsi="MS Sans Serif"/>
                <w:color w:val="000000"/>
              </w:rPr>
            </w:pPr>
          </w:p>
          <w:p w14:paraId="66466601" w14:textId="35C41553" w:rsidR="007D7708" w:rsidRDefault="007D7708" w:rsidP="00F117BC">
            <w:pPr>
              <w:pStyle w:val="NormalWeb"/>
              <w:rPr>
                <w:rFonts w:ascii="MS Sans Serif" w:hAnsi="MS Sans Serif"/>
                <w:color w:val="000000"/>
              </w:rPr>
            </w:pPr>
          </w:p>
          <w:p w14:paraId="3E72D4AA" w14:textId="56554A7C" w:rsidR="007D7708" w:rsidRDefault="007D7708" w:rsidP="00F117BC">
            <w:pPr>
              <w:pStyle w:val="NormalWeb"/>
              <w:rPr>
                <w:rFonts w:ascii="MS Sans Serif" w:hAnsi="MS Sans Serif"/>
                <w:color w:val="000000"/>
              </w:rPr>
            </w:pPr>
          </w:p>
          <w:p w14:paraId="211750E3" w14:textId="1686E624" w:rsidR="007D7708" w:rsidRDefault="007D7708" w:rsidP="00F117BC">
            <w:pPr>
              <w:pStyle w:val="NormalWeb"/>
              <w:rPr>
                <w:rFonts w:ascii="MS Sans Serif" w:hAnsi="MS Sans Serif"/>
                <w:color w:val="000000"/>
              </w:rPr>
            </w:pPr>
          </w:p>
          <w:p w14:paraId="5037A61B" w14:textId="77777777" w:rsidR="007D7708" w:rsidRDefault="007D7708" w:rsidP="00F117BC">
            <w:pPr>
              <w:pStyle w:val="NormalWeb"/>
              <w:rPr>
                <w:rFonts w:ascii="MS Sans Serif" w:hAnsi="MS Sans Serif"/>
                <w:color w:val="000000"/>
              </w:rPr>
            </w:pPr>
          </w:p>
          <w:p w14:paraId="2A9F1B94" w14:textId="34F1CB11" w:rsidR="00C23FF8" w:rsidRDefault="00C23FF8" w:rsidP="00F117BC">
            <w:pPr>
              <w:pStyle w:val="NormalWeb"/>
              <w:rPr>
                <w:rFonts w:ascii="MS Sans Serif" w:hAnsi="MS Sans Serif"/>
                <w:color w:val="000000"/>
              </w:rPr>
            </w:pPr>
          </w:p>
          <w:p w14:paraId="3B081DE6" w14:textId="77777777" w:rsidR="00C23FF8" w:rsidRDefault="00C23FF8" w:rsidP="00F117BC">
            <w:pPr>
              <w:pStyle w:val="NormalWeb"/>
              <w:rPr>
                <w:rFonts w:ascii="MS Sans Serif" w:hAnsi="MS Sans Serif"/>
                <w:color w:val="000000"/>
              </w:rPr>
            </w:pPr>
          </w:p>
          <w:p w14:paraId="3EAAAE4E" w14:textId="77777777" w:rsidR="00F117BC" w:rsidRDefault="00F117BC" w:rsidP="00F117BC">
            <w:pPr>
              <w:pStyle w:val="NormalWeb"/>
              <w:rPr>
                <w:b/>
                <w:bCs/>
              </w:rPr>
            </w:pPr>
          </w:p>
        </w:tc>
      </w:tr>
      <w:tr w:rsidR="00567D2D" w:rsidRPr="004C3A27" w14:paraId="3A18B03B" w14:textId="77777777" w:rsidTr="007A2962">
        <w:tc>
          <w:tcPr>
            <w:tcW w:w="9350" w:type="dxa"/>
            <w:shd w:val="clear" w:color="auto" w:fill="000000" w:themeFill="text1"/>
          </w:tcPr>
          <w:p w14:paraId="1DFE2686" w14:textId="353B85A8" w:rsidR="00A624AB" w:rsidRPr="00A624AB" w:rsidRDefault="00A624AB" w:rsidP="00A624AB">
            <w:pPr>
              <w:rPr>
                <w:b/>
                <w:bCs/>
                <w:sz w:val="24"/>
                <w:szCs w:val="24"/>
                <w:lang w:val="en-A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AU"/>
              </w:rPr>
              <w:t>Describe</w:t>
            </w:r>
            <w:r w:rsidR="009D408E"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 </w:t>
            </w:r>
            <w:r w:rsidR="00604AC1">
              <w:rPr>
                <w:b/>
                <w:bCs/>
                <w:i/>
                <w:iCs/>
                <w:sz w:val="24"/>
                <w:szCs w:val="24"/>
                <w:lang w:val="en-AU"/>
              </w:rPr>
              <w:t>the</w:t>
            </w:r>
            <w:r w:rsidR="009D408E"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 proposed research program</w:t>
            </w:r>
            <w:r w:rsidR="003E7825"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 </w:t>
            </w:r>
            <w:r w:rsidR="008B1FB0">
              <w:rPr>
                <w:b/>
                <w:bCs/>
                <w:i/>
                <w:iCs/>
                <w:sz w:val="24"/>
                <w:szCs w:val="24"/>
                <w:lang w:val="en-AU"/>
              </w:rPr>
              <w:t>and key program activities</w:t>
            </w:r>
            <w:r w:rsidR="00F94313"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lang w:val="en-AU"/>
              </w:rPr>
              <w:t>(</w:t>
            </w:r>
            <w:r w:rsidR="00F94313">
              <w:rPr>
                <w:b/>
                <w:bCs/>
                <w:i/>
                <w:iCs/>
                <w:sz w:val="24"/>
                <w:szCs w:val="24"/>
                <w:lang w:val="en-AU"/>
              </w:rPr>
              <w:t>~</w:t>
            </w:r>
            <w:r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 1</w:t>
            </w:r>
            <w:r w:rsidR="00F94313">
              <w:rPr>
                <w:b/>
                <w:bCs/>
                <w:i/>
                <w:iCs/>
                <w:sz w:val="24"/>
                <w:szCs w:val="24"/>
                <w:lang w:val="en-AU"/>
              </w:rPr>
              <w:t>5</w:t>
            </w:r>
            <w:r>
              <w:rPr>
                <w:b/>
                <w:bCs/>
                <w:i/>
                <w:iCs/>
                <w:sz w:val="24"/>
                <w:szCs w:val="24"/>
                <w:lang w:val="en-AU"/>
              </w:rPr>
              <w:t>0</w:t>
            </w:r>
            <w:r w:rsidR="00174599">
              <w:rPr>
                <w:b/>
                <w:bCs/>
                <w:i/>
                <w:iCs/>
                <w:sz w:val="24"/>
                <w:szCs w:val="24"/>
                <w:lang w:val="en-AU"/>
              </w:rPr>
              <w:t>-200</w:t>
            </w:r>
            <w:r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 words)</w:t>
            </w:r>
            <w:r w:rsidR="00F94313"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 (Note: figures are allowed) </w:t>
            </w:r>
          </w:p>
        </w:tc>
      </w:tr>
      <w:tr w:rsidR="00A624AB" w:rsidRPr="004C3A27" w14:paraId="4CAC70F2" w14:textId="77777777" w:rsidTr="00D02AB4">
        <w:tc>
          <w:tcPr>
            <w:tcW w:w="9350" w:type="dxa"/>
            <w:shd w:val="clear" w:color="auto" w:fill="auto"/>
          </w:tcPr>
          <w:p w14:paraId="25AF36FC" w14:textId="77777777" w:rsidR="00A624AB" w:rsidRDefault="00A624AB" w:rsidP="00D02AB4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3A5900DB" w14:textId="77777777" w:rsidR="00C23FF8" w:rsidRDefault="00C23FF8" w:rsidP="00D02AB4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43F0FC84" w14:textId="77777777" w:rsidR="00C23FF8" w:rsidRDefault="00C23FF8" w:rsidP="00D02AB4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1383FE0D" w14:textId="01EC280A" w:rsidR="00C23FF8" w:rsidRDefault="00C23FF8" w:rsidP="00D02AB4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5BC8AD05" w14:textId="3CA28B29" w:rsidR="007D7708" w:rsidRDefault="007D7708" w:rsidP="00D02AB4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42C1756B" w14:textId="12C25554" w:rsidR="007D7708" w:rsidRDefault="007D7708" w:rsidP="00D02AB4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4450279F" w14:textId="77777777" w:rsidR="007D7708" w:rsidRDefault="007D7708" w:rsidP="00D02AB4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63C5E353" w14:textId="39AECCAE" w:rsidR="007D7708" w:rsidRDefault="007D7708" w:rsidP="00D02AB4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01EF0DC6" w14:textId="77777777" w:rsidR="007D7708" w:rsidRDefault="007D7708" w:rsidP="00D02AB4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65133C9A" w14:textId="77777777" w:rsidR="00C23FF8" w:rsidRDefault="00C23FF8" w:rsidP="00D02AB4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20140276" w14:textId="77777777" w:rsidR="00C23FF8" w:rsidRDefault="00C23FF8" w:rsidP="00D02AB4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518DEC3B" w14:textId="2E08BBA9" w:rsidR="00C23FF8" w:rsidRPr="00A624AB" w:rsidRDefault="00C23FF8" w:rsidP="00D02AB4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</w:tc>
      </w:tr>
      <w:tr w:rsidR="00F94313" w:rsidRPr="004C3A27" w14:paraId="56974B7A" w14:textId="77777777" w:rsidTr="007A2962">
        <w:tc>
          <w:tcPr>
            <w:tcW w:w="9350" w:type="dxa"/>
            <w:shd w:val="clear" w:color="auto" w:fill="000000" w:themeFill="text1"/>
          </w:tcPr>
          <w:p w14:paraId="0E75C1C5" w14:textId="2EA04C36" w:rsidR="00F94313" w:rsidRDefault="00F94313" w:rsidP="00D02AB4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Describe the </w:t>
            </w:r>
            <w:r w:rsidRPr="00A624AB">
              <w:rPr>
                <w:b/>
                <w:bCs/>
                <w:i/>
                <w:iCs/>
                <w:sz w:val="24"/>
                <w:szCs w:val="24"/>
                <w:lang w:val="en-AU"/>
              </w:rPr>
              <w:t>project outcomes</w:t>
            </w:r>
            <w:r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 and</w:t>
            </w:r>
            <w:r w:rsidR="00DC226F"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 its impact, </w:t>
            </w:r>
            <w:proofErr w:type="gramStart"/>
            <w:r w:rsidR="00DC226F">
              <w:rPr>
                <w:b/>
                <w:bCs/>
                <w:i/>
                <w:iCs/>
                <w:sz w:val="24"/>
                <w:szCs w:val="24"/>
                <w:lang w:val="en-AU"/>
              </w:rPr>
              <w:t>i.e.</w:t>
            </w:r>
            <w:proofErr w:type="gramEnd"/>
            <w:r w:rsidR="005B3B14"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 </w:t>
            </w:r>
            <w:r w:rsidR="005C665B">
              <w:rPr>
                <w:b/>
                <w:bCs/>
                <w:i/>
                <w:iCs/>
                <w:sz w:val="24"/>
                <w:szCs w:val="24"/>
                <w:lang w:val="en-AU"/>
              </w:rPr>
              <w:t>how it/they will strengthen capacity within the health sector</w:t>
            </w:r>
            <w:r w:rsidR="008B1FB0"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 and </w:t>
            </w:r>
            <w:r w:rsidR="00EC0929">
              <w:rPr>
                <w:b/>
                <w:bCs/>
                <w:i/>
                <w:iCs/>
                <w:sz w:val="24"/>
                <w:szCs w:val="24"/>
                <w:lang w:val="en-AU"/>
              </w:rPr>
              <w:t>drive change/improvements in practice/policy</w:t>
            </w:r>
            <w:r w:rsidR="005C665B"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lang w:val="en-AU"/>
              </w:rPr>
              <w:t>(~150</w:t>
            </w:r>
            <w:r w:rsidR="00174599">
              <w:rPr>
                <w:b/>
                <w:bCs/>
                <w:i/>
                <w:iCs/>
                <w:sz w:val="24"/>
                <w:szCs w:val="24"/>
                <w:lang w:val="en-AU"/>
              </w:rPr>
              <w:t>-200</w:t>
            </w:r>
            <w:r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 words)</w:t>
            </w:r>
          </w:p>
        </w:tc>
      </w:tr>
      <w:tr w:rsidR="00F94313" w:rsidRPr="004C3A27" w14:paraId="71066FD4" w14:textId="77777777" w:rsidTr="00D02AB4">
        <w:tc>
          <w:tcPr>
            <w:tcW w:w="9350" w:type="dxa"/>
            <w:shd w:val="clear" w:color="auto" w:fill="auto"/>
          </w:tcPr>
          <w:p w14:paraId="301E43D1" w14:textId="77777777" w:rsidR="00701E3E" w:rsidRDefault="00701E3E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248C6DFB" w14:textId="77777777" w:rsidR="00C23FF8" w:rsidRDefault="00C23FF8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29496490" w14:textId="77777777" w:rsidR="00C23FF8" w:rsidRDefault="00C23FF8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476AAEB4" w14:textId="77777777" w:rsidR="00C23FF8" w:rsidRDefault="00C23FF8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092EED13" w14:textId="77777777" w:rsidR="00C23FF8" w:rsidRDefault="00C23FF8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6D18035F" w14:textId="3220BD68" w:rsidR="00C23FF8" w:rsidRDefault="00C23FF8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2D0F1A58" w14:textId="520CC9C4" w:rsidR="007D7708" w:rsidRDefault="007D7708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4FA53739" w14:textId="10446971" w:rsidR="007D7708" w:rsidRDefault="007D7708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6062BAFE" w14:textId="77777777" w:rsidR="007D7708" w:rsidRDefault="007D7708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58F95A34" w14:textId="6849AA52" w:rsidR="00C23FF8" w:rsidRPr="004A778A" w:rsidRDefault="00C23FF8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</w:tc>
      </w:tr>
      <w:tr w:rsidR="0031315D" w:rsidRPr="004C3A27" w14:paraId="780AFFE8" w14:textId="77777777" w:rsidTr="00C776D4">
        <w:tc>
          <w:tcPr>
            <w:tcW w:w="9350" w:type="dxa"/>
            <w:shd w:val="clear" w:color="auto" w:fill="000000" w:themeFill="text1"/>
          </w:tcPr>
          <w:p w14:paraId="4DEF7FEA" w14:textId="51BA52BF" w:rsidR="00C50791" w:rsidRDefault="0031315D" w:rsidP="00C776D4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  <w:r w:rsidRPr="00C776D4">
              <w:rPr>
                <w:b/>
                <w:bCs/>
                <w:i/>
                <w:iCs/>
                <w:color w:val="FFFFFF" w:themeColor="background1"/>
                <w:sz w:val="24"/>
                <w:szCs w:val="24"/>
                <w:lang w:val="en-AU"/>
              </w:rPr>
              <w:lastRenderedPageBreak/>
              <w:t xml:space="preserve">Have you included </w:t>
            </w:r>
            <w:r w:rsidR="00C50791" w:rsidRPr="00C776D4">
              <w:rPr>
                <w:b/>
                <w:bCs/>
                <w:i/>
                <w:iCs/>
                <w:color w:val="FFFFFF" w:themeColor="background1"/>
                <w:sz w:val="24"/>
                <w:szCs w:val="24"/>
                <w:lang w:val="en-AU"/>
              </w:rPr>
              <w:t xml:space="preserve">consumers and key stakeholders in developing this proposal? </w:t>
            </w:r>
            <w:r w:rsidR="00C776D4" w:rsidRPr="00C776D4">
              <w:rPr>
                <w:b/>
                <w:bCs/>
                <w:i/>
                <w:iCs/>
                <w:color w:val="FFFFFF" w:themeColor="background1"/>
                <w:sz w:val="24"/>
                <w:szCs w:val="24"/>
                <w:lang w:val="en-AU"/>
              </w:rPr>
              <w:t xml:space="preserve">Describe their role and involvement in this project. </w:t>
            </w:r>
            <w:r w:rsidR="00C776D4">
              <w:rPr>
                <w:b/>
                <w:bCs/>
                <w:i/>
                <w:iCs/>
                <w:sz w:val="24"/>
                <w:szCs w:val="24"/>
                <w:lang w:val="en-AU"/>
              </w:rPr>
              <w:t>(~150-200 words)</w:t>
            </w:r>
          </w:p>
        </w:tc>
      </w:tr>
      <w:tr w:rsidR="00C50791" w:rsidRPr="004C3A27" w14:paraId="7AADFFEE" w14:textId="77777777" w:rsidTr="00D02AB4">
        <w:tc>
          <w:tcPr>
            <w:tcW w:w="9350" w:type="dxa"/>
            <w:shd w:val="clear" w:color="auto" w:fill="auto"/>
          </w:tcPr>
          <w:p w14:paraId="0A44F1AA" w14:textId="77777777" w:rsidR="00C50791" w:rsidRDefault="00C50791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69F7E737" w14:textId="77777777" w:rsidR="00C776D4" w:rsidRDefault="00C776D4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267A57EF" w14:textId="7405441F" w:rsidR="00C776D4" w:rsidRDefault="00C776D4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09135832" w14:textId="77777777" w:rsidR="00C776D4" w:rsidRDefault="00C776D4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26567C90" w14:textId="77777777" w:rsidR="00C776D4" w:rsidRDefault="00C776D4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052917B9" w14:textId="77777777" w:rsidR="00C776D4" w:rsidRDefault="00C776D4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0387087C" w14:textId="77777777" w:rsidR="00C776D4" w:rsidRDefault="00C776D4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08E1AD6F" w14:textId="0481BAFD" w:rsidR="00C776D4" w:rsidRDefault="00C776D4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7FEF35FA" w14:textId="16F6AF42" w:rsidR="00B34303" w:rsidRDefault="00B34303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10AE3F23" w14:textId="77777777" w:rsidR="00B34303" w:rsidRDefault="00B34303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75EE5C13" w14:textId="77777777" w:rsidR="00C776D4" w:rsidRDefault="00C776D4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1FF7A628" w14:textId="54C71E9D" w:rsidR="00C776D4" w:rsidRDefault="00C776D4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</w:tc>
      </w:tr>
      <w:tr w:rsidR="00F94313" w:rsidRPr="004C3A27" w14:paraId="6C804625" w14:textId="77777777" w:rsidTr="007A2962">
        <w:tc>
          <w:tcPr>
            <w:tcW w:w="9350" w:type="dxa"/>
            <w:shd w:val="clear" w:color="auto" w:fill="000000" w:themeFill="text1"/>
          </w:tcPr>
          <w:p w14:paraId="1EFD0A49" w14:textId="77777777" w:rsidR="00F94313" w:rsidRDefault="00F94313" w:rsidP="00D02AB4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AU"/>
              </w:rPr>
              <w:t>Describe your implementation strategy or pathway to translation (~150</w:t>
            </w:r>
            <w:r w:rsidR="00174599">
              <w:rPr>
                <w:b/>
                <w:bCs/>
                <w:i/>
                <w:iCs/>
                <w:sz w:val="24"/>
                <w:szCs w:val="24"/>
                <w:lang w:val="en-AU"/>
              </w:rPr>
              <w:t>-200</w:t>
            </w:r>
            <w:r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 words)</w:t>
            </w:r>
          </w:p>
        </w:tc>
      </w:tr>
      <w:tr w:rsidR="00A624AB" w:rsidRPr="004C3A27" w14:paraId="2DE010D8" w14:textId="77777777" w:rsidTr="00D02AB4">
        <w:tc>
          <w:tcPr>
            <w:tcW w:w="9350" w:type="dxa"/>
            <w:shd w:val="clear" w:color="auto" w:fill="auto"/>
          </w:tcPr>
          <w:p w14:paraId="76E80E3A" w14:textId="77777777" w:rsidR="00A624AB" w:rsidRDefault="00A624AB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4C150B2D" w14:textId="77777777" w:rsidR="00C23FF8" w:rsidRDefault="00C23FF8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52BA9161" w14:textId="77777777" w:rsidR="00C23FF8" w:rsidRDefault="00C23FF8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65350153" w14:textId="77777777" w:rsidR="00C23FF8" w:rsidRDefault="00C23FF8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0D5C3B63" w14:textId="77777777" w:rsidR="00C23FF8" w:rsidRDefault="00C23FF8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23E6BECE" w14:textId="77777777" w:rsidR="00C23FF8" w:rsidRDefault="00C23FF8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3E40A447" w14:textId="72C1EFAA" w:rsidR="00C23FF8" w:rsidRDefault="00C23FF8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15143F8D" w14:textId="44D6C230" w:rsidR="007D7708" w:rsidRDefault="007D7708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7DE48D97" w14:textId="4418D81C" w:rsidR="007D7708" w:rsidRDefault="007D7708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08278690" w14:textId="6F61F45D" w:rsidR="007D7708" w:rsidRDefault="007D7708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1BE87A84" w14:textId="40B0CEA1" w:rsidR="007D7708" w:rsidRDefault="007D7708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59F3C490" w14:textId="77C8AC7D" w:rsidR="007D7708" w:rsidRDefault="007D7708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688E31FE" w14:textId="77777777" w:rsidR="007D7708" w:rsidRDefault="007D7708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64C2A903" w14:textId="77777777" w:rsidR="00C23FF8" w:rsidRDefault="00C23FF8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  <w:p w14:paraId="467FBF70" w14:textId="50EB0F9C" w:rsidR="00C23FF8" w:rsidRPr="00C23FF8" w:rsidRDefault="00C23FF8" w:rsidP="00C23FF8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</w:p>
        </w:tc>
      </w:tr>
      <w:tr w:rsidR="00F94313" w:rsidRPr="004C3A27" w14:paraId="0D0F045D" w14:textId="77777777" w:rsidTr="007A2962">
        <w:tc>
          <w:tcPr>
            <w:tcW w:w="9350" w:type="dxa"/>
            <w:shd w:val="clear" w:color="auto" w:fill="000000" w:themeFill="text1"/>
          </w:tcPr>
          <w:p w14:paraId="07F2EA31" w14:textId="4BB032BF" w:rsidR="00F94313" w:rsidRDefault="00F94313" w:rsidP="00D02AB4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  <w:r w:rsidRPr="00F94313"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Why </w:t>
            </w:r>
            <w:r w:rsidR="00212427"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the research program is feasible and why </w:t>
            </w:r>
            <w:r w:rsidR="005E4B7A">
              <w:rPr>
                <w:b/>
                <w:bCs/>
                <w:i/>
                <w:iCs/>
                <w:sz w:val="24"/>
                <w:szCs w:val="24"/>
                <w:lang w:val="en-AU"/>
              </w:rPr>
              <w:t>this team is</w:t>
            </w:r>
            <w:r w:rsidRPr="00F94313"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 best positioned to deliver this?</w:t>
            </w:r>
            <w:r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 (~150</w:t>
            </w:r>
            <w:r w:rsidR="00174599">
              <w:rPr>
                <w:b/>
                <w:bCs/>
                <w:i/>
                <w:iCs/>
                <w:sz w:val="24"/>
                <w:szCs w:val="24"/>
                <w:lang w:val="en-AU"/>
              </w:rPr>
              <w:t>-200</w:t>
            </w:r>
            <w:r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 words)</w:t>
            </w:r>
          </w:p>
        </w:tc>
      </w:tr>
      <w:tr w:rsidR="00A624AB" w:rsidRPr="004C3A27" w14:paraId="2FC7C453" w14:textId="77777777" w:rsidTr="00D02AB4">
        <w:tc>
          <w:tcPr>
            <w:tcW w:w="9350" w:type="dxa"/>
            <w:shd w:val="clear" w:color="auto" w:fill="auto"/>
          </w:tcPr>
          <w:p w14:paraId="3BB12BA2" w14:textId="469F2AFE" w:rsidR="00D805EF" w:rsidRDefault="00D805EF" w:rsidP="00A6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13181" w14:textId="57151CE5" w:rsidR="00C23FF8" w:rsidRDefault="00C23FF8" w:rsidP="00A6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260C5" w14:textId="77777777" w:rsidR="00C23FF8" w:rsidRDefault="00C23FF8" w:rsidP="00A6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199C1" w14:textId="622BD346" w:rsidR="00D805EF" w:rsidRDefault="00D805EF" w:rsidP="00A6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5181E" w14:textId="498B221F" w:rsidR="00C23FF8" w:rsidRDefault="00C23FF8" w:rsidP="00A6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E61A6" w14:textId="77777777" w:rsidR="00C23FF8" w:rsidRDefault="00C23FF8" w:rsidP="00881033">
            <w:pPr>
              <w:rPr>
                <w:bCs/>
                <w:iCs/>
                <w:sz w:val="24"/>
                <w:szCs w:val="24"/>
                <w:lang w:val="en-AU"/>
              </w:rPr>
            </w:pPr>
          </w:p>
          <w:p w14:paraId="656B0051" w14:textId="77777777" w:rsidR="00C23FF8" w:rsidRDefault="00C23FF8" w:rsidP="00881033">
            <w:pPr>
              <w:rPr>
                <w:bCs/>
                <w:iCs/>
                <w:sz w:val="24"/>
                <w:szCs w:val="24"/>
                <w:lang w:val="en-AU"/>
              </w:rPr>
            </w:pPr>
          </w:p>
          <w:p w14:paraId="4A095C5F" w14:textId="77777777" w:rsidR="00C23FF8" w:rsidRDefault="00C23FF8" w:rsidP="00881033">
            <w:pPr>
              <w:rPr>
                <w:bCs/>
                <w:iCs/>
                <w:sz w:val="24"/>
                <w:szCs w:val="24"/>
                <w:lang w:val="en-AU"/>
              </w:rPr>
            </w:pPr>
          </w:p>
          <w:p w14:paraId="2A82A573" w14:textId="77777777" w:rsidR="00C23FF8" w:rsidRDefault="00C23FF8" w:rsidP="00881033">
            <w:pPr>
              <w:rPr>
                <w:bCs/>
                <w:iCs/>
                <w:sz w:val="24"/>
                <w:szCs w:val="24"/>
                <w:lang w:val="en-AU"/>
              </w:rPr>
            </w:pPr>
          </w:p>
          <w:p w14:paraId="5B7DAE1B" w14:textId="77777777" w:rsidR="00C23FF8" w:rsidRDefault="00C23FF8" w:rsidP="00881033">
            <w:pPr>
              <w:rPr>
                <w:bCs/>
                <w:iCs/>
                <w:sz w:val="24"/>
                <w:szCs w:val="24"/>
                <w:lang w:val="en-AU"/>
              </w:rPr>
            </w:pPr>
          </w:p>
          <w:p w14:paraId="62900ACE" w14:textId="77777777" w:rsidR="00C23FF8" w:rsidRDefault="00C23FF8" w:rsidP="00881033">
            <w:pPr>
              <w:rPr>
                <w:bCs/>
                <w:iCs/>
                <w:sz w:val="24"/>
                <w:szCs w:val="24"/>
                <w:lang w:val="en-AU"/>
              </w:rPr>
            </w:pPr>
          </w:p>
          <w:p w14:paraId="6D7B570F" w14:textId="7F8D15F3" w:rsidR="00F94313" w:rsidRDefault="00507BBA" w:rsidP="00881033">
            <w:pPr>
              <w:rPr>
                <w:b/>
                <w:bCs/>
                <w:i/>
                <w:iCs/>
                <w:sz w:val="24"/>
                <w:szCs w:val="24"/>
                <w:lang w:val="en-AU"/>
              </w:rPr>
            </w:pPr>
            <w:r>
              <w:rPr>
                <w:bCs/>
                <w:iCs/>
                <w:sz w:val="24"/>
                <w:szCs w:val="24"/>
                <w:lang w:val="en-AU"/>
              </w:rPr>
              <w:t xml:space="preserve"> </w:t>
            </w:r>
          </w:p>
        </w:tc>
      </w:tr>
    </w:tbl>
    <w:p w14:paraId="1DC370F5" w14:textId="77777777" w:rsidR="00567D2D" w:rsidRPr="002E1A50" w:rsidRDefault="00567D2D" w:rsidP="006C3490">
      <w:pPr>
        <w:rPr>
          <w:sz w:val="24"/>
          <w:szCs w:val="24"/>
          <w:lang w:val="en-AU"/>
        </w:rPr>
      </w:pPr>
    </w:p>
    <w:sectPr w:rsidR="00567D2D" w:rsidRPr="002E1A50" w:rsidSect="006C3490">
      <w:pgSz w:w="12240" w:h="15840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976"/>
    <w:multiLevelType w:val="multilevel"/>
    <w:tmpl w:val="B9488884"/>
    <w:lvl w:ilvl="0">
      <w:start w:val="1"/>
      <w:numFmt w:val="decimal"/>
      <w:lvlText w:val="%1."/>
      <w:lvlJc w:val="left"/>
      <w:pPr>
        <w:ind w:left="582" w:hanging="360"/>
      </w:pPr>
      <w:rPr>
        <w:rFonts w:hint="default"/>
        <w:b/>
        <w:bCs/>
        <w:w w:val="99"/>
        <w:lang w:val="en-A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Arial" w:eastAsia="Arial" w:hAnsi="Arial" w:cs="Arial" w:hint="default"/>
        <w:color w:val="254F90"/>
        <w:w w:val="99"/>
        <w:sz w:val="24"/>
        <w:szCs w:val="24"/>
        <w:lang w:val="en-AU" w:eastAsia="en-US" w:bidi="ar-SA"/>
      </w:rPr>
    </w:lvl>
    <w:lvl w:ilvl="2">
      <w:start w:val="1"/>
      <w:numFmt w:val="decimal"/>
      <w:lvlText w:val="%1.%2.%3."/>
      <w:lvlJc w:val="left"/>
      <w:pPr>
        <w:ind w:left="942" w:hanging="720"/>
      </w:pPr>
      <w:rPr>
        <w:rFonts w:ascii="Arial" w:eastAsia="Arial" w:hAnsi="Arial" w:cs="Arial" w:hint="default"/>
        <w:color w:val="254F90"/>
        <w:spacing w:val="-3"/>
        <w:w w:val="100"/>
        <w:sz w:val="22"/>
        <w:szCs w:val="22"/>
        <w:lang w:val="en-AU" w:eastAsia="en-US" w:bidi="ar-SA"/>
      </w:rPr>
    </w:lvl>
    <w:lvl w:ilvl="3">
      <w:numFmt w:val="bullet"/>
      <w:lvlText w:val="•"/>
      <w:lvlJc w:val="left"/>
      <w:pPr>
        <w:ind w:left="2856" w:hanging="72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3815" w:hanging="72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773" w:hanging="72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5732" w:hanging="72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6690" w:hanging="72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7649" w:hanging="720"/>
      </w:pPr>
      <w:rPr>
        <w:rFonts w:hint="default"/>
        <w:lang w:val="en-AU" w:eastAsia="en-US" w:bidi="ar-SA"/>
      </w:rPr>
    </w:lvl>
  </w:abstractNum>
  <w:abstractNum w:abstractNumId="1" w15:restartNumberingAfterBreak="0">
    <w:nsid w:val="05DB542A"/>
    <w:multiLevelType w:val="hybridMultilevel"/>
    <w:tmpl w:val="6AFC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5C99"/>
    <w:multiLevelType w:val="hybridMultilevel"/>
    <w:tmpl w:val="CF6E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002CC"/>
    <w:multiLevelType w:val="hybridMultilevel"/>
    <w:tmpl w:val="E77E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734EE"/>
    <w:multiLevelType w:val="hybridMultilevel"/>
    <w:tmpl w:val="B644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C7791"/>
    <w:multiLevelType w:val="hybridMultilevel"/>
    <w:tmpl w:val="8876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122CE"/>
    <w:multiLevelType w:val="hybridMultilevel"/>
    <w:tmpl w:val="01A09068"/>
    <w:lvl w:ilvl="0" w:tplc="84EA7FC4">
      <w:start w:val="1"/>
      <w:numFmt w:val="lowerLetter"/>
      <w:lvlText w:val="%1."/>
      <w:lvlJc w:val="left"/>
      <w:pPr>
        <w:ind w:left="58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US" w:bidi="ar-SA"/>
      </w:rPr>
    </w:lvl>
    <w:lvl w:ilvl="1" w:tplc="0B52A14C">
      <w:numFmt w:val="bullet"/>
      <w:lvlText w:val="•"/>
      <w:lvlJc w:val="left"/>
      <w:pPr>
        <w:ind w:left="1478" w:hanging="360"/>
      </w:pPr>
      <w:rPr>
        <w:rFonts w:hint="default"/>
        <w:lang w:val="en-AU" w:eastAsia="en-US" w:bidi="ar-SA"/>
      </w:rPr>
    </w:lvl>
    <w:lvl w:ilvl="2" w:tplc="53229986">
      <w:numFmt w:val="bullet"/>
      <w:lvlText w:val="•"/>
      <w:lvlJc w:val="left"/>
      <w:pPr>
        <w:ind w:left="2377" w:hanging="360"/>
      </w:pPr>
      <w:rPr>
        <w:rFonts w:hint="default"/>
        <w:lang w:val="en-AU" w:eastAsia="en-US" w:bidi="ar-SA"/>
      </w:rPr>
    </w:lvl>
    <w:lvl w:ilvl="3" w:tplc="3286C7B6">
      <w:numFmt w:val="bullet"/>
      <w:lvlText w:val="•"/>
      <w:lvlJc w:val="left"/>
      <w:pPr>
        <w:ind w:left="3275" w:hanging="360"/>
      </w:pPr>
      <w:rPr>
        <w:rFonts w:hint="default"/>
        <w:lang w:val="en-AU" w:eastAsia="en-US" w:bidi="ar-SA"/>
      </w:rPr>
    </w:lvl>
    <w:lvl w:ilvl="4" w:tplc="426A3164">
      <w:numFmt w:val="bullet"/>
      <w:lvlText w:val="•"/>
      <w:lvlJc w:val="left"/>
      <w:pPr>
        <w:ind w:left="4174" w:hanging="360"/>
      </w:pPr>
      <w:rPr>
        <w:rFonts w:hint="default"/>
        <w:lang w:val="en-AU" w:eastAsia="en-US" w:bidi="ar-SA"/>
      </w:rPr>
    </w:lvl>
    <w:lvl w:ilvl="5" w:tplc="1862BAD8">
      <w:numFmt w:val="bullet"/>
      <w:lvlText w:val="•"/>
      <w:lvlJc w:val="left"/>
      <w:pPr>
        <w:ind w:left="5073" w:hanging="360"/>
      </w:pPr>
      <w:rPr>
        <w:rFonts w:hint="default"/>
        <w:lang w:val="en-AU" w:eastAsia="en-US" w:bidi="ar-SA"/>
      </w:rPr>
    </w:lvl>
    <w:lvl w:ilvl="6" w:tplc="99E22098">
      <w:numFmt w:val="bullet"/>
      <w:lvlText w:val="•"/>
      <w:lvlJc w:val="left"/>
      <w:pPr>
        <w:ind w:left="5971" w:hanging="360"/>
      </w:pPr>
      <w:rPr>
        <w:rFonts w:hint="default"/>
        <w:lang w:val="en-AU" w:eastAsia="en-US" w:bidi="ar-SA"/>
      </w:rPr>
    </w:lvl>
    <w:lvl w:ilvl="7" w:tplc="B906CA6C">
      <w:numFmt w:val="bullet"/>
      <w:lvlText w:val="•"/>
      <w:lvlJc w:val="left"/>
      <w:pPr>
        <w:ind w:left="6870" w:hanging="360"/>
      </w:pPr>
      <w:rPr>
        <w:rFonts w:hint="default"/>
        <w:lang w:val="en-AU" w:eastAsia="en-US" w:bidi="ar-SA"/>
      </w:rPr>
    </w:lvl>
    <w:lvl w:ilvl="8" w:tplc="3174AD86">
      <w:numFmt w:val="bullet"/>
      <w:lvlText w:val="•"/>
      <w:lvlJc w:val="left"/>
      <w:pPr>
        <w:ind w:left="7769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17DA42B7"/>
    <w:multiLevelType w:val="hybridMultilevel"/>
    <w:tmpl w:val="150CD5E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60B3A"/>
    <w:multiLevelType w:val="hybridMultilevel"/>
    <w:tmpl w:val="B0EE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F3EA6"/>
    <w:multiLevelType w:val="hybridMultilevel"/>
    <w:tmpl w:val="61AC6282"/>
    <w:lvl w:ilvl="0" w:tplc="E0906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32D4F"/>
    <w:multiLevelType w:val="hybridMultilevel"/>
    <w:tmpl w:val="F404E694"/>
    <w:lvl w:ilvl="0" w:tplc="73A86C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56D72"/>
    <w:multiLevelType w:val="hybridMultilevel"/>
    <w:tmpl w:val="1A46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E3C2C"/>
    <w:multiLevelType w:val="hybridMultilevel"/>
    <w:tmpl w:val="EFF6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8490B"/>
    <w:multiLevelType w:val="hybridMultilevel"/>
    <w:tmpl w:val="D146FA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0465FC"/>
    <w:multiLevelType w:val="hybridMultilevel"/>
    <w:tmpl w:val="BC1AD1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6F7C"/>
    <w:multiLevelType w:val="hybridMultilevel"/>
    <w:tmpl w:val="5B3EF1F2"/>
    <w:lvl w:ilvl="0" w:tplc="8F7C15BE">
      <w:start w:val="1"/>
      <w:numFmt w:val="lowerLetter"/>
      <w:lvlText w:val="%1."/>
      <w:lvlJc w:val="left"/>
      <w:pPr>
        <w:ind w:left="58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US" w:bidi="ar-SA"/>
      </w:rPr>
    </w:lvl>
    <w:lvl w:ilvl="1" w:tplc="8FE26C64">
      <w:numFmt w:val="bullet"/>
      <w:lvlText w:val="•"/>
      <w:lvlJc w:val="left"/>
      <w:pPr>
        <w:ind w:left="1478" w:hanging="360"/>
      </w:pPr>
      <w:rPr>
        <w:rFonts w:hint="default"/>
        <w:lang w:val="en-AU" w:eastAsia="en-US" w:bidi="ar-SA"/>
      </w:rPr>
    </w:lvl>
    <w:lvl w:ilvl="2" w:tplc="C3DEB946">
      <w:numFmt w:val="bullet"/>
      <w:lvlText w:val="•"/>
      <w:lvlJc w:val="left"/>
      <w:pPr>
        <w:ind w:left="2377" w:hanging="360"/>
      </w:pPr>
      <w:rPr>
        <w:rFonts w:hint="default"/>
        <w:lang w:val="en-AU" w:eastAsia="en-US" w:bidi="ar-SA"/>
      </w:rPr>
    </w:lvl>
    <w:lvl w:ilvl="3" w:tplc="429CD78A">
      <w:numFmt w:val="bullet"/>
      <w:lvlText w:val="•"/>
      <w:lvlJc w:val="left"/>
      <w:pPr>
        <w:ind w:left="3275" w:hanging="360"/>
      </w:pPr>
      <w:rPr>
        <w:rFonts w:hint="default"/>
        <w:lang w:val="en-AU" w:eastAsia="en-US" w:bidi="ar-SA"/>
      </w:rPr>
    </w:lvl>
    <w:lvl w:ilvl="4" w:tplc="6C28D7F6">
      <w:numFmt w:val="bullet"/>
      <w:lvlText w:val="•"/>
      <w:lvlJc w:val="left"/>
      <w:pPr>
        <w:ind w:left="4174" w:hanging="360"/>
      </w:pPr>
      <w:rPr>
        <w:rFonts w:hint="default"/>
        <w:lang w:val="en-AU" w:eastAsia="en-US" w:bidi="ar-SA"/>
      </w:rPr>
    </w:lvl>
    <w:lvl w:ilvl="5" w:tplc="950206F4">
      <w:numFmt w:val="bullet"/>
      <w:lvlText w:val="•"/>
      <w:lvlJc w:val="left"/>
      <w:pPr>
        <w:ind w:left="5073" w:hanging="360"/>
      </w:pPr>
      <w:rPr>
        <w:rFonts w:hint="default"/>
        <w:lang w:val="en-AU" w:eastAsia="en-US" w:bidi="ar-SA"/>
      </w:rPr>
    </w:lvl>
    <w:lvl w:ilvl="6" w:tplc="0D4C5CD4">
      <w:numFmt w:val="bullet"/>
      <w:lvlText w:val="•"/>
      <w:lvlJc w:val="left"/>
      <w:pPr>
        <w:ind w:left="5971" w:hanging="360"/>
      </w:pPr>
      <w:rPr>
        <w:rFonts w:hint="default"/>
        <w:lang w:val="en-AU" w:eastAsia="en-US" w:bidi="ar-SA"/>
      </w:rPr>
    </w:lvl>
    <w:lvl w:ilvl="7" w:tplc="9D58E086">
      <w:numFmt w:val="bullet"/>
      <w:lvlText w:val="•"/>
      <w:lvlJc w:val="left"/>
      <w:pPr>
        <w:ind w:left="6870" w:hanging="360"/>
      </w:pPr>
      <w:rPr>
        <w:rFonts w:hint="default"/>
        <w:lang w:val="en-AU" w:eastAsia="en-US" w:bidi="ar-SA"/>
      </w:rPr>
    </w:lvl>
    <w:lvl w:ilvl="8" w:tplc="3508D7F2">
      <w:numFmt w:val="bullet"/>
      <w:lvlText w:val="•"/>
      <w:lvlJc w:val="left"/>
      <w:pPr>
        <w:ind w:left="7769" w:hanging="360"/>
      </w:pPr>
      <w:rPr>
        <w:rFonts w:hint="default"/>
        <w:lang w:val="en-AU" w:eastAsia="en-US" w:bidi="ar-SA"/>
      </w:rPr>
    </w:lvl>
  </w:abstractNum>
  <w:abstractNum w:abstractNumId="16" w15:restartNumberingAfterBreak="0">
    <w:nsid w:val="3F0F6A13"/>
    <w:multiLevelType w:val="hybridMultilevel"/>
    <w:tmpl w:val="AB12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E20F0"/>
    <w:multiLevelType w:val="hybridMultilevel"/>
    <w:tmpl w:val="A0D45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24DB2"/>
    <w:multiLevelType w:val="hybridMultilevel"/>
    <w:tmpl w:val="C2467C46"/>
    <w:lvl w:ilvl="0" w:tplc="1C00869C">
      <w:start w:val="1"/>
      <w:numFmt w:val="lowerLetter"/>
      <w:lvlText w:val="%1."/>
      <w:lvlJc w:val="left"/>
      <w:pPr>
        <w:ind w:left="58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US" w:bidi="ar-SA"/>
      </w:rPr>
    </w:lvl>
    <w:lvl w:ilvl="1" w:tplc="8112F9D2">
      <w:numFmt w:val="bullet"/>
      <w:lvlText w:val=""/>
      <w:lvlJc w:val="left"/>
      <w:pPr>
        <w:ind w:left="939" w:hanging="360"/>
      </w:pPr>
      <w:rPr>
        <w:rFonts w:ascii="Wingdings" w:eastAsia="Wingdings" w:hAnsi="Wingdings" w:cs="Wingdings" w:hint="default"/>
        <w:color w:val="0066CC"/>
        <w:w w:val="99"/>
        <w:sz w:val="20"/>
        <w:szCs w:val="20"/>
        <w:lang w:val="en-AU" w:eastAsia="en-US" w:bidi="ar-SA"/>
      </w:rPr>
    </w:lvl>
    <w:lvl w:ilvl="2" w:tplc="AFF0225C">
      <w:numFmt w:val="bullet"/>
      <w:lvlText w:val="•"/>
      <w:lvlJc w:val="left"/>
      <w:pPr>
        <w:ind w:left="1898" w:hanging="360"/>
      </w:pPr>
      <w:rPr>
        <w:rFonts w:hint="default"/>
        <w:lang w:val="en-AU" w:eastAsia="en-US" w:bidi="ar-SA"/>
      </w:rPr>
    </w:lvl>
    <w:lvl w:ilvl="3" w:tplc="AFE67A3C">
      <w:numFmt w:val="bullet"/>
      <w:lvlText w:val="•"/>
      <w:lvlJc w:val="left"/>
      <w:pPr>
        <w:ind w:left="2856" w:hanging="360"/>
      </w:pPr>
      <w:rPr>
        <w:rFonts w:hint="default"/>
        <w:lang w:val="en-AU" w:eastAsia="en-US" w:bidi="ar-SA"/>
      </w:rPr>
    </w:lvl>
    <w:lvl w:ilvl="4" w:tplc="C6367B70">
      <w:numFmt w:val="bullet"/>
      <w:lvlText w:val="•"/>
      <w:lvlJc w:val="left"/>
      <w:pPr>
        <w:ind w:left="3815" w:hanging="360"/>
      </w:pPr>
      <w:rPr>
        <w:rFonts w:hint="default"/>
        <w:lang w:val="en-AU" w:eastAsia="en-US" w:bidi="ar-SA"/>
      </w:rPr>
    </w:lvl>
    <w:lvl w:ilvl="5" w:tplc="E07ED81A">
      <w:numFmt w:val="bullet"/>
      <w:lvlText w:val="•"/>
      <w:lvlJc w:val="left"/>
      <w:pPr>
        <w:ind w:left="4773" w:hanging="360"/>
      </w:pPr>
      <w:rPr>
        <w:rFonts w:hint="default"/>
        <w:lang w:val="en-AU" w:eastAsia="en-US" w:bidi="ar-SA"/>
      </w:rPr>
    </w:lvl>
    <w:lvl w:ilvl="6" w:tplc="FC24BAEC">
      <w:numFmt w:val="bullet"/>
      <w:lvlText w:val="•"/>
      <w:lvlJc w:val="left"/>
      <w:pPr>
        <w:ind w:left="5732" w:hanging="360"/>
      </w:pPr>
      <w:rPr>
        <w:rFonts w:hint="default"/>
        <w:lang w:val="en-AU" w:eastAsia="en-US" w:bidi="ar-SA"/>
      </w:rPr>
    </w:lvl>
    <w:lvl w:ilvl="7" w:tplc="6BFAB158">
      <w:numFmt w:val="bullet"/>
      <w:lvlText w:val="•"/>
      <w:lvlJc w:val="left"/>
      <w:pPr>
        <w:ind w:left="6690" w:hanging="360"/>
      </w:pPr>
      <w:rPr>
        <w:rFonts w:hint="default"/>
        <w:lang w:val="en-AU" w:eastAsia="en-US" w:bidi="ar-SA"/>
      </w:rPr>
    </w:lvl>
    <w:lvl w:ilvl="8" w:tplc="027A468A">
      <w:numFmt w:val="bullet"/>
      <w:lvlText w:val="•"/>
      <w:lvlJc w:val="left"/>
      <w:pPr>
        <w:ind w:left="7649" w:hanging="360"/>
      </w:pPr>
      <w:rPr>
        <w:rFonts w:hint="default"/>
        <w:lang w:val="en-AU" w:eastAsia="en-US" w:bidi="ar-SA"/>
      </w:rPr>
    </w:lvl>
  </w:abstractNum>
  <w:abstractNum w:abstractNumId="19" w15:restartNumberingAfterBreak="0">
    <w:nsid w:val="4D43408A"/>
    <w:multiLevelType w:val="hybridMultilevel"/>
    <w:tmpl w:val="F28C7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14C83"/>
    <w:multiLevelType w:val="hybridMultilevel"/>
    <w:tmpl w:val="18141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C10D2"/>
    <w:multiLevelType w:val="hybridMultilevel"/>
    <w:tmpl w:val="DE40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1D6A"/>
    <w:multiLevelType w:val="hybridMultilevel"/>
    <w:tmpl w:val="4CBAE3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A4C40"/>
    <w:multiLevelType w:val="hybridMultilevel"/>
    <w:tmpl w:val="6B62120A"/>
    <w:lvl w:ilvl="0" w:tplc="BC2C84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80C5E"/>
    <w:multiLevelType w:val="hybridMultilevel"/>
    <w:tmpl w:val="323A26E6"/>
    <w:lvl w:ilvl="0" w:tplc="18BC68A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D1CEA"/>
    <w:multiLevelType w:val="hybridMultilevel"/>
    <w:tmpl w:val="1598D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D27AE"/>
    <w:multiLevelType w:val="hybridMultilevel"/>
    <w:tmpl w:val="E056F798"/>
    <w:lvl w:ilvl="0" w:tplc="07D02F16">
      <w:numFmt w:val="bullet"/>
      <w:lvlText w:val=""/>
      <w:lvlJc w:val="left"/>
      <w:pPr>
        <w:ind w:left="582" w:hanging="360"/>
      </w:pPr>
      <w:rPr>
        <w:rFonts w:ascii="Wingdings" w:eastAsia="Wingdings" w:hAnsi="Wingdings" w:cs="Wingdings" w:hint="default"/>
        <w:color w:val="254F90"/>
        <w:w w:val="99"/>
        <w:sz w:val="20"/>
        <w:szCs w:val="20"/>
        <w:lang w:val="en-AU" w:eastAsia="en-US" w:bidi="ar-SA"/>
      </w:rPr>
    </w:lvl>
    <w:lvl w:ilvl="1" w:tplc="EABE3936">
      <w:numFmt w:val="bullet"/>
      <w:lvlText w:val=""/>
      <w:lvlJc w:val="left"/>
      <w:pPr>
        <w:ind w:left="939" w:hanging="360"/>
      </w:pPr>
      <w:rPr>
        <w:rFonts w:hint="default"/>
        <w:w w:val="99"/>
        <w:lang w:val="en-AU" w:eastAsia="en-US" w:bidi="ar-SA"/>
      </w:rPr>
    </w:lvl>
    <w:lvl w:ilvl="2" w:tplc="2FF8AB68">
      <w:numFmt w:val="bullet"/>
      <w:lvlText w:val="•"/>
      <w:lvlJc w:val="left"/>
      <w:pPr>
        <w:ind w:left="860" w:hanging="360"/>
      </w:pPr>
      <w:rPr>
        <w:rFonts w:hint="default"/>
        <w:lang w:val="en-AU" w:eastAsia="en-US" w:bidi="ar-SA"/>
      </w:rPr>
    </w:lvl>
    <w:lvl w:ilvl="3" w:tplc="41D60ADA">
      <w:numFmt w:val="bullet"/>
      <w:lvlText w:val="•"/>
      <w:lvlJc w:val="left"/>
      <w:pPr>
        <w:ind w:left="940" w:hanging="360"/>
      </w:pPr>
      <w:rPr>
        <w:rFonts w:hint="default"/>
        <w:lang w:val="en-AU" w:eastAsia="en-US" w:bidi="ar-SA"/>
      </w:rPr>
    </w:lvl>
    <w:lvl w:ilvl="4" w:tplc="CAA23864">
      <w:numFmt w:val="bullet"/>
      <w:lvlText w:val="•"/>
      <w:lvlJc w:val="left"/>
      <w:pPr>
        <w:ind w:left="2172" w:hanging="360"/>
      </w:pPr>
      <w:rPr>
        <w:rFonts w:hint="default"/>
        <w:lang w:val="en-AU" w:eastAsia="en-US" w:bidi="ar-SA"/>
      </w:rPr>
    </w:lvl>
    <w:lvl w:ilvl="5" w:tplc="C6DA16F8">
      <w:numFmt w:val="bullet"/>
      <w:lvlText w:val="•"/>
      <w:lvlJc w:val="left"/>
      <w:pPr>
        <w:ind w:left="3404" w:hanging="360"/>
      </w:pPr>
      <w:rPr>
        <w:rFonts w:hint="default"/>
        <w:lang w:val="en-AU" w:eastAsia="en-US" w:bidi="ar-SA"/>
      </w:rPr>
    </w:lvl>
    <w:lvl w:ilvl="6" w:tplc="69EAA148">
      <w:numFmt w:val="bullet"/>
      <w:lvlText w:val="•"/>
      <w:lvlJc w:val="left"/>
      <w:pPr>
        <w:ind w:left="4637" w:hanging="360"/>
      </w:pPr>
      <w:rPr>
        <w:rFonts w:hint="default"/>
        <w:lang w:val="en-AU" w:eastAsia="en-US" w:bidi="ar-SA"/>
      </w:rPr>
    </w:lvl>
    <w:lvl w:ilvl="7" w:tplc="D74AF502">
      <w:numFmt w:val="bullet"/>
      <w:lvlText w:val="•"/>
      <w:lvlJc w:val="left"/>
      <w:pPr>
        <w:ind w:left="5869" w:hanging="360"/>
      </w:pPr>
      <w:rPr>
        <w:rFonts w:hint="default"/>
        <w:lang w:val="en-AU" w:eastAsia="en-US" w:bidi="ar-SA"/>
      </w:rPr>
    </w:lvl>
    <w:lvl w:ilvl="8" w:tplc="FC4C7918">
      <w:numFmt w:val="bullet"/>
      <w:lvlText w:val="•"/>
      <w:lvlJc w:val="left"/>
      <w:pPr>
        <w:ind w:left="7101" w:hanging="360"/>
      </w:pPr>
      <w:rPr>
        <w:rFonts w:hint="default"/>
        <w:lang w:val="en-AU" w:eastAsia="en-US" w:bidi="ar-SA"/>
      </w:rPr>
    </w:lvl>
  </w:abstractNum>
  <w:abstractNum w:abstractNumId="27" w15:restartNumberingAfterBreak="0">
    <w:nsid w:val="709009EE"/>
    <w:multiLevelType w:val="hybridMultilevel"/>
    <w:tmpl w:val="4C74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A3814"/>
    <w:multiLevelType w:val="hybridMultilevel"/>
    <w:tmpl w:val="F50EC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143928">
    <w:abstractNumId w:val="4"/>
  </w:num>
  <w:num w:numId="2" w16cid:durableId="98724989">
    <w:abstractNumId w:val="11"/>
  </w:num>
  <w:num w:numId="3" w16cid:durableId="756941404">
    <w:abstractNumId w:val="14"/>
  </w:num>
  <w:num w:numId="4" w16cid:durableId="1509294838">
    <w:abstractNumId w:val="28"/>
  </w:num>
  <w:num w:numId="5" w16cid:durableId="281763472">
    <w:abstractNumId w:val="22"/>
  </w:num>
  <w:num w:numId="6" w16cid:durableId="248855621">
    <w:abstractNumId w:val="8"/>
  </w:num>
  <w:num w:numId="7" w16cid:durableId="306512859">
    <w:abstractNumId w:val="24"/>
  </w:num>
  <w:num w:numId="8" w16cid:durableId="1633637743">
    <w:abstractNumId w:val="9"/>
  </w:num>
  <w:num w:numId="9" w16cid:durableId="2132816513">
    <w:abstractNumId w:val="13"/>
  </w:num>
  <w:num w:numId="10" w16cid:durableId="756292283">
    <w:abstractNumId w:val="1"/>
  </w:num>
  <w:num w:numId="11" w16cid:durableId="584920291">
    <w:abstractNumId w:val="12"/>
  </w:num>
  <w:num w:numId="12" w16cid:durableId="836574157">
    <w:abstractNumId w:val="16"/>
  </w:num>
  <w:num w:numId="13" w16cid:durableId="1749691144">
    <w:abstractNumId w:val="19"/>
  </w:num>
  <w:num w:numId="14" w16cid:durableId="1373773721">
    <w:abstractNumId w:val="10"/>
  </w:num>
  <w:num w:numId="15" w16cid:durableId="486089186">
    <w:abstractNumId w:val="23"/>
  </w:num>
  <w:num w:numId="16" w16cid:durableId="935944382">
    <w:abstractNumId w:val="25"/>
  </w:num>
  <w:num w:numId="17" w16cid:durableId="110983259">
    <w:abstractNumId w:val="6"/>
  </w:num>
  <w:num w:numId="18" w16cid:durableId="870217603">
    <w:abstractNumId w:val="18"/>
  </w:num>
  <w:num w:numId="19" w16cid:durableId="1401058726">
    <w:abstractNumId w:val="15"/>
  </w:num>
  <w:num w:numId="20" w16cid:durableId="1451046719">
    <w:abstractNumId w:val="26"/>
  </w:num>
  <w:num w:numId="21" w16cid:durableId="574823695">
    <w:abstractNumId w:val="0"/>
  </w:num>
  <w:num w:numId="22" w16cid:durableId="1985693131">
    <w:abstractNumId w:val="2"/>
  </w:num>
  <w:num w:numId="23" w16cid:durableId="602735683">
    <w:abstractNumId w:val="20"/>
  </w:num>
  <w:num w:numId="24" w16cid:durableId="2065980431">
    <w:abstractNumId w:val="7"/>
  </w:num>
  <w:num w:numId="25" w16cid:durableId="1192458326">
    <w:abstractNumId w:val="17"/>
  </w:num>
  <w:num w:numId="26" w16cid:durableId="1738042821">
    <w:abstractNumId w:val="27"/>
  </w:num>
  <w:num w:numId="27" w16cid:durableId="188304771">
    <w:abstractNumId w:val="21"/>
  </w:num>
  <w:num w:numId="28" w16cid:durableId="450632912">
    <w:abstractNumId w:val="5"/>
  </w:num>
  <w:num w:numId="29" w16cid:durableId="524054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78"/>
    <w:rsid w:val="00067C5D"/>
    <w:rsid w:val="000A00B2"/>
    <w:rsid w:val="000B454F"/>
    <w:rsid w:val="000C619C"/>
    <w:rsid w:val="00125CC9"/>
    <w:rsid w:val="00153087"/>
    <w:rsid w:val="00174599"/>
    <w:rsid w:val="001841CA"/>
    <w:rsid w:val="00185AE9"/>
    <w:rsid w:val="001A0033"/>
    <w:rsid w:val="001B11B1"/>
    <w:rsid w:val="001B2758"/>
    <w:rsid w:val="001E2A81"/>
    <w:rsid w:val="001E3C5F"/>
    <w:rsid w:val="00212427"/>
    <w:rsid w:val="002205AE"/>
    <w:rsid w:val="002273C6"/>
    <w:rsid w:val="00235FA8"/>
    <w:rsid w:val="002631B4"/>
    <w:rsid w:val="0027353A"/>
    <w:rsid w:val="00296635"/>
    <w:rsid w:val="002A3A6C"/>
    <w:rsid w:val="002B1D75"/>
    <w:rsid w:val="002C63EF"/>
    <w:rsid w:val="002D59D8"/>
    <w:rsid w:val="002E1A50"/>
    <w:rsid w:val="002E66C1"/>
    <w:rsid w:val="00303A54"/>
    <w:rsid w:val="0031315D"/>
    <w:rsid w:val="00314007"/>
    <w:rsid w:val="0031536F"/>
    <w:rsid w:val="003221D1"/>
    <w:rsid w:val="00330977"/>
    <w:rsid w:val="00351203"/>
    <w:rsid w:val="003533D8"/>
    <w:rsid w:val="0036027B"/>
    <w:rsid w:val="0037189B"/>
    <w:rsid w:val="00384EC9"/>
    <w:rsid w:val="003971E0"/>
    <w:rsid w:val="003B37DB"/>
    <w:rsid w:val="003B5057"/>
    <w:rsid w:val="003D1C40"/>
    <w:rsid w:val="003E7825"/>
    <w:rsid w:val="003F64DB"/>
    <w:rsid w:val="004059E8"/>
    <w:rsid w:val="00406F2E"/>
    <w:rsid w:val="00421A71"/>
    <w:rsid w:val="0044330D"/>
    <w:rsid w:val="00461B41"/>
    <w:rsid w:val="00466861"/>
    <w:rsid w:val="00470685"/>
    <w:rsid w:val="004A1765"/>
    <w:rsid w:val="004A778A"/>
    <w:rsid w:val="004C3A27"/>
    <w:rsid w:val="004C6F76"/>
    <w:rsid w:val="004F54D8"/>
    <w:rsid w:val="004F6D62"/>
    <w:rsid w:val="00507BBA"/>
    <w:rsid w:val="00524131"/>
    <w:rsid w:val="00567D2D"/>
    <w:rsid w:val="00567DB6"/>
    <w:rsid w:val="00584CD5"/>
    <w:rsid w:val="005B3B14"/>
    <w:rsid w:val="005B42E1"/>
    <w:rsid w:val="005C665B"/>
    <w:rsid w:val="005D4723"/>
    <w:rsid w:val="005E1662"/>
    <w:rsid w:val="005E4B7A"/>
    <w:rsid w:val="005F40A7"/>
    <w:rsid w:val="005F55E7"/>
    <w:rsid w:val="00600268"/>
    <w:rsid w:val="00601E43"/>
    <w:rsid w:val="00604AC1"/>
    <w:rsid w:val="006236E2"/>
    <w:rsid w:val="00631FF5"/>
    <w:rsid w:val="006378B7"/>
    <w:rsid w:val="006565B2"/>
    <w:rsid w:val="006600C3"/>
    <w:rsid w:val="0066588A"/>
    <w:rsid w:val="00682FD4"/>
    <w:rsid w:val="0068586D"/>
    <w:rsid w:val="006A0DAA"/>
    <w:rsid w:val="006C3490"/>
    <w:rsid w:val="006C62B5"/>
    <w:rsid w:val="00701E3E"/>
    <w:rsid w:val="00734F86"/>
    <w:rsid w:val="007A27F9"/>
    <w:rsid w:val="007A2962"/>
    <w:rsid w:val="007A5027"/>
    <w:rsid w:val="007B24F4"/>
    <w:rsid w:val="007D7708"/>
    <w:rsid w:val="007F2EBA"/>
    <w:rsid w:val="007F30EA"/>
    <w:rsid w:val="007F3EA1"/>
    <w:rsid w:val="007F687E"/>
    <w:rsid w:val="00881033"/>
    <w:rsid w:val="00884451"/>
    <w:rsid w:val="008B1FB0"/>
    <w:rsid w:val="008C22E8"/>
    <w:rsid w:val="008D6307"/>
    <w:rsid w:val="008D65AD"/>
    <w:rsid w:val="008E09AE"/>
    <w:rsid w:val="009039B9"/>
    <w:rsid w:val="00926FCC"/>
    <w:rsid w:val="00932EC9"/>
    <w:rsid w:val="00943740"/>
    <w:rsid w:val="0097399D"/>
    <w:rsid w:val="009C2A3A"/>
    <w:rsid w:val="009D1D66"/>
    <w:rsid w:val="009D408E"/>
    <w:rsid w:val="009E209B"/>
    <w:rsid w:val="00A0220C"/>
    <w:rsid w:val="00A46584"/>
    <w:rsid w:val="00A55DC1"/>
    <w:rsid w:val="00A60FAF"/>
    <w:rsid w:val="00A61C71"/>
    <w:rsid w:val="00A624AB"/>
    <w:rsid w:val="00A80684"/>
    <w:rsid w:val="00A86763"/>
    <w:rsid w:val="00AD0AE4"/>
    <w:rsid w:val="00B23992"/>
    <w:rsid w:val="00B27E78"/>
    <w:rsid w:val="00B34303"/>
    <w:rsid w:val="00B34745"/>
    <w:rsid w:val="00B477D4"/>
    <w:rsid w:val="00B76612"/>
    <w:rsid w:val="00B91568"/>
    <w:rsid w:val="00BD63B5"/>
    <w:rsid w:val="00BD7C14"/>
    <w:rsid w:val="00C217C3"/>
    <w:rsid w:val="00C23FF8"/>
    <w:rsid w:val="00C50791"/>
    <w:rsid w:val="00C63CB6"/>
    <w:rsid w:val="00C776D4"/>
    <w:rsid w:val="00C816D9"/>
    <w:rsid w:val="00CB0196"/>
    <w:rsid w:val="00CC4E72"/>
    <w:rsid w:val="00CC7CB0"/>
    <w:rsid w:val="00CE5685"/>
    <w:rsid w:val="00D26E27"/>
    <w:rsid w:val="00D36611"/>
    <w:rsid w:val="00D475F4"/>
    <w:rsid w:val="00D719D8"/>
    <w:rsid w:val="00D805EF"/>
    <w:rsid w:val="00D91925"/>
    <w:rsid w:val="00DB0010"/>
    <w:rsid w:val="00DC226F"/>
    <w:rsid w:val="00DD433C"/>
    <w:rsid w:val="00DF1AE8"/>
    <w:rsid w:val="00E017CB"/>
    <w:rsid w:val="00E36BD7"/>
    <w:rsid w:val="00E624B2"/>
    <w:rsid w:val="00EC0929"/>
    <w:rsid w:val="00ED5C9A"/>
    <w:rsid w:val="00EE3EEE"/>
    <w:rsid w:val="00F062AC"/>
    <w:rsid w:val="00F117BC"/>
    <w:rsid w:val="00F262FA"/>
    <w:rsid w:val="00F57F39"/>
    <w:rsid w:val="00F7713D"/>
    <w:rsid w:val="00F94313"/>
    <w:rsid w:val="00FC072E"/>
    <w:rsid w:val="00FD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0655"/>
  <w15:docId w15:val="{7ADC0FA7-38C5-4EA5-96A1-478C56FE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70685"/>
    <w:pPr>
      <w:widowControl w:val="0"/>
      <w:autoSpaceDE w:val="0"/>
      <w:autoSpaceDN w:val="0"/>
      <w:spacing w:before="191" w:after="0" w:line="240" w:lineRule="auto"/>
      <w:ind w:left="942" w:hanging="720"/>
      <w:outlineLvl w:val="1"/>
    </w:pPr>
    <w:rPr>
      <w:rFonts w:ascii="Arial" w:eastAsia="Arial" w:hAnsi="Arial" w:cs="Arial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27E78"/>
    <w:pPr>
      <w:ind w:left="720"/>
      <w:contextualSpacing/>
    </w:pPr>
  </w:style>
  <w:style w:type="table" w:styleId="TableGrid">
    <w:name w:val="Table Grid"/>
    <w:basedOn w:val="TableNormal"/>
    <w:uiPriority w:val="39"/>
    <w:rsid w:val="0042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6E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E2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9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24A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70685"/>
    <w:rPr>
      <w:rFonts w:ascii="Arial" w:eastAsia="Arial" w:hAnsi="Arial" w:cs="Arial"/>
      <w:sz w:val="24"/>
      <w:szCs w:val="2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470685"/>
    <w:pPr>
      <w:widowControl w:val="0"/>
      <w:autoSpaceDE w:val="0"/>
      <w:autoSpaceDN w:val="0"/>
      <w:spacing w:before="130" w:after="0" w:line="240" w:lineRule="auto"/>
      <w:ind w:left="222"/>
    </w:pPr>
    <w:rPr>
      <w:rFonts w:ascii="Arial" w:eastAsia="Arial" w:hAnsi="Arial" w:cs="Arial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470685"/>
    <w:rPr>
      <w:rFonts w:ascii="Arial" w:eastAsia="Arial" w:hAnsi="Arial" w:cs="Arial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7F687E"/>
    <w:pPr>
      <w:spacing w:after="0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C62B5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1E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linders.edu.au/people/robert.sain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rui.hoo@flinders.edu.a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ui.hoo@flinders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5EE5A7704B64C937C3999CE394C2C" ma:contentTypeVersion="15" ma:contentTypeDescription="Create a new document." ma:contentTypeScope="" ma:versionID="87d716b500e89029b1c9e51b755d8444">
  <xsd:schema xmlns:xsd="http://www.w3.org/2001/XMLSchema" xmlns:xs="http://www.w3.org/2001/XMLSchema" xmlns:p="http://schemas.microsoft.com/office/2006/metadata/properties" xmlns:ns1="http://schemas.microsoft.com/sharepoint/v3" xmlns:ns2="a69ca01e-e9a9-4605-933f-2f0ab33dfffd" xmlns:ns3="0865861d-e204-484e-945c-cc1cb2e5581c" targetNamespace="http://schemas.microsoft.com/office/2006/metadata/properties" ma:root="true" ma:fieldsID="b0f04e8fdb0515d06808c0bb84f5e00f" ns1:_="" ns2:_="" ns3:_="">
    <xsd:import namespace="http://schemas.microsoft.com/sharepoint/v3"/>
    <xsd:import namespace="a69ca01e-e9a9-4605-933f-2f0ab33dfffd"/>
    <xsd:import namespace="0865861d-e204-484e-945c-cc1cb2e558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ca01e-e9a9-4605-933f-2f0ab33df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5861d-e204-484e-945c-cc1cb2e55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2F890-6265-4D50-8786-61AED8D0A0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CDE73E-216E-4F21-8447-57204D1C4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2965E-38B2-44D6-A91A-5092AC13BC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3EA263-1F9A-4F46-9F3D-AA1C0B461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9ca01e-e9a9-4605-933f-2f0ab33dfffd"/>
    <ds:schemaRef ds:uri="0865861d-e204-484e-945c-cc1cb2e55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602</Words>
  <Characters>3613</Characters>
  <Application>Microsoft Office Word</Application>
  <DocSecurity>4</DocSecurity>
  <Lines>124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Hoo</dc:creator>
  <cp:lastModifiedBy>Lucy Sheehan-Hennessy</cp:lastModifiedBy>
  <cp:revision>2</cp:revision>
  <cp:lastPrinted>2022-12-13T01:15:00Z</cp:lastPrinted>
  <dcterms:created xsi:type="dcterms:W3CDTF">2022-12-15T04:17:00Z</dcterms:created>
  <dcterms:modified xsi:type="dcterms:W3CDTF">2022-12-15T04:17:00Z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0x010100EA95EE5A7704B64C937C3999CE394C2C</vt:lpwstr>
  </property>
</Properties>
</file>